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F6F7" w14:textId="0290B02F" w:rsidR="00AD338B" w:rsidRDefault="00F66626" w:rsidP="00C60EAE">
      <w:pPr>
        <w:widowControl w:val="0"/>
        <w:jc w:val="center"/>
        <w:rPr>
          <w:rFonts w:ascii="Arial" w:hAnsi="Arial" w:cs="Arial"/>
          <w:b/>
          <w:sz w:val="40"/>
          <w:szCs w:val="40"/>
          <w:u w:val="single"/>
        </w:rPr>
      </w:pPr>
      <w:r w:rsidRPr="00E46F64">
        <w:rPr>
          <w:rFonts w:ascii="Arial" w:hAnsi="Arial" w:cs="Arial"/>
          <w:b/>
          <w:sz w:val="40"/>
          <w:szCs w:val="40"/>
          <w:u w:val="single"/>
        </w:rPr>
        <w:t>Morton Parish Council</w:t>
      </w:r>
      <w:r w:rsidR="00F93990">
        <w:rPr>
          <w:rFonts w:ascii="Arial" w:hAnsi="Arial" w:cs="Arial"/>
          <w:b/>
          <w:sz w:val="40"/>
          <w:szCs w:val="40"/>
          <w:u w:val="single"/>
        </w:rPr>
        <w:t xml:space="preserve"> Meeting </w:t>
      </w:r>
    </w:p>
    <w:p w14:paraId="2BEDFCD1" w14:textId="77777777" w:rsidR="00F93990" w:rsidRPr="00E46F64" w:rsidRDefault="00F93990" w:rsidP="00C60EAE">
      <w:pPr>
        <w:widowControl w:val="0"/>
        <w:jc w:val="center"/>
        <w:rPr>
          <w:rFonts w:ascii="Arial" w:hAnsi="Arial" w:cs="Arial"/>
          <w:sz w:val="26"/>
          <w:szCs w:val="26"/>
        </w:rPr>
      </w:pPr>
    </w:p>
    <w:p w14:paraId="2CB923B8" w14:textId="77777777" w:rsidR="003F7DC6" w:rsidRPr="00456256" w:rsidRDefault="003F7DC6" w:rsidP="003F7DC6">
      <w:pPr>
        <w:widowControl w:val="0"/>
        <w:ind w:left="-180"/>
        <w:rPr>
          <w:rFonts w:ascii="Verdana" w:hAnsi="Verdana" w:cs="Arial"/>
        </w:rPr>
      </w:pPr>
      <w:r w:rsidRPr="00456256">
        <w:rPr>
          <w:rFonts w:ascii="Verdana" w:hAnsi="Verdana" w:cs="Arial"/>
        </w:rPr>
        <w:t>To the</w:t>
      </w:r>
      <w:r>
        <w:rPr>
          <w:rFonts w:ascii="Verdana" w:hAnsi="Verdana" w:cs="Arial"/>
        </w:rPr>
        <w:t xml:space="preserve"> Members of the Public,</w:t>
      </w:r>
      <w:r w:rsidRPr="00456256">
        <w:rPr>
          <w:rFonts w:ascii="Verdana" w:hAnsi="Verdana" w:cs="Arial"/>
        </w:rPr>
        <w:tab/>
      </w:r>
      <w:r w:rsidRPr="00456256">
        <w:rPr>
          <w:rFonts w:ascii="Verdana" w:hAnsi="Verdana" w:cs="Arial"/>
        </w:rPr>
        <w:tab/>
      </w:r>
      <w:r w:rsidRPr="00456256">
        <w:rPr>
          <w:rFonts w:ascii="Verdana" w:hAnsi="Verdana" w:cs="Arial"/>
        </w:rPr>
        <w:tab/>
      </w:r>
      <w:r w:rsidRPr="00456256">
        <w:rPr>
          <w:rFonts w:ascii="Verdana" w:hAnsi="Verdana" w:cs="Arial"/>
        </w:rPr>
        <w:tab/>
      </w:r>
      <w:r w:rsidRPr="00456256">
        <w:rPr>
          <w:rFonts w:ascii="Verdana" w:hAnsi="Verdana" w:cs="Arial"/>
        </w:rPr>
        <w:tab/>
      </w:r>
      <w:r w:rsidRPr="00456256">
        <w:rPr>
          <w:rFonts w:ascii="Verdana" w:hAnsi="Verdana" w:cs="Arial"/>
        </w:rPr>
        <w:tab/>
      </w:r>
    </w:p>
    <w:p w14:paraId="559C0C9B" w14:textId="2759C17D" w:rsidR="003F7DC6" w:rsidRPr="00456256" w:rsidRDefault="003F7DC6" w:rsidP="003F7DC6">
      <w:pPr>
        <w:widowControl w:val="0"/>
        <w:ind w:left="-180"/>
        <w:jc w:val="both"/>
        <w:rPr>
          <w:rFonts w:ascii="Verdana" w:hAnsi="Verdana" w:cs="Arial"/>
        </w:rPr>
      </w:pPr>
      <w:r w:rsidRPr="00456256">
        <w:rPr>
          <w:rFonts w:ascii="Verdana" w:hAnsi="Verdana" w:cs="Arial"/>
          <w:bCs/>
        </w:rPr>
        <w:t>You are invited to attend the</w:t>
      </w:r>
      <w:r w:rsidRPr="00456256">
        <w:rPr>
          <w:rFonts w:ascii="Verdana" w:hAnsi="Verdana" w:cs="Arial"/>
        </w:rPr>
        <w:t xml:space="preserve"> Parish Council meeting in the </w:t>
      </w:r>
      <w:r w:rsidR="00010500">
        <w:rPr>
          <w:rFonts w:ascii="Verdana" w:hAnsi="Verdana" w:cs="Arial"/>
        </w:rPr>
        <w:t xml:space="preserve">Village Hall, </w:t>
      </w:r>
      <w:r w:rsidR="00797DEF">
        <w:rPr>
          <w:rFonts w:ascii="Verdana" w:hAnsi="Verdana" w:cs="Arial"/>
        </w:rPr>
        <w:t>M</w:t>
      </w:r>
      <w:r w:rsidRPr="00456256">
        <w:rPr>
          <w:rFonts w:ascii="Verdana" w:hAnsi="Verdana" w:cs="Arial"/>
        </w:rPr>
        <w:t xml:space="preserve">orton, Derbyshire, on </w:t>
      </w:r>
      <w:r>
        <w:rPr>
          <w:rFonts w:ascii="Verdana" w:hAnsi="Verdana" w:cs="Arial"/>
        </w:rPr>
        <w:t>Wednesday 1</w:t>
      </w:r>
      <w:r w:rsidR="00010500">
        <w:rPr>
          <w:rFonts w:ascii="Verdana" w:hAnsi="Verdana" w:cs="Arial"/>
        </w:rPr>
        <w:t>9</w:t>
      </w:r>
      <w:r w:rsidRPr="003F7DC6">
        <w:rPr>
          <w:rFonts w:ascii="Verdana" w:hAnsi="Verdana" w:cs="Arial"/>
          <w:vertAlign w:val="superscript"/>
        </w:rPr>
        <w:t>th</w:t>
      </w:r>
      <w:r>
        <w:rPr>
          <w:rFonts w:ascii="Verdana" w:hAnsi="Verdana" w:cs="Arial"/>
        </w:rPr>
        <w:t xml:space="preserve"> May 20</w:t>
      </w:r>
      <w:r w:rsidR="00010500">
        <w:rPr>
          <w:rFonts w:ascii="Verdana" w:hAnsi="Verdana" w:cs="Arial"/>
        </w:rPr>
        <w:t>21</w:t>
      </w:r>
      <w:r>
        <w:rPr>
          <w:rFonts w:ascii="Verdana" w:hAnsi="Verdana" w:cs="Arial"/>
        </w:rPr>
        <w:t xml:space="preserve"> </w:t>
      </w:r>
      <w:r w:rsidRPr="00456256">
        <w:rPr>
          <w:rFonts w:ascii="Verdana" w:hAnsi="Verdana" w:cs="Arial"/>
        </w:rPr>
        <w:t>at 7.30pm.</w:t>
      </w:r>
      <w:r w:rsidRPr="00456256">
        <w:rPr>
          <w:rFonts w:ascii="Verdana" w:hAnsi="Verdana" w:cs="Arial"/>
          <w:b/>
        </w:rPr>
        <w:t xml:space="preserve">  </w:t>
      </w:r>
      <w:r w:rsidRPr="00456256">
        <w:rPr>
          <w:rFonts w:ascii="Verdana" w:hAnsi="Verdana" w:cs="Arial"/>
        </w:rPr>
        <w:t xml:space="preserve">  </w:t>
      </w:r>
    </w:p>
    <w:p w14:paraId="38589876" w14:textId="77777777" w:rsidR="00182600" w:rsidRPr="00456256" w:rsidRDefault="00182600" w:rsidP="00182600">
      <w:pPr>
        <w:widowControl w:val="0"/>
        <w:ind w:left="-180"/>
        <w:rPr>
          <w:rFonts w:ascii="Verdana" w:hAnsi="Verdana" w:cs="Arial"/>
        </w:rPr>
      </w:pPr>
    </w:p>
    <w:p w14:paraId="39DDB40B" w14:textId="77777777" w:rsidR="00182600" w:rsidRPr="00456256" w:rsidRDefault="00182600" w:rsidP="00182600">
      <w:pPr>
        <w:widowControl w:val="0"/>
        <w:ind w:left="-180"/>
        <w:rPr>
          <w:rFonts w:ascii="Verdana" w:hAnsi="Verdana" w:cs="Arial"/>
        </w:rPr>
      </w:pPr>
      <w:r w:rsidRPr="00456256">
        <w:rPr>
          <w:rFonts w:ascii="Verdana" w:hAnsi="Verdana" w:cs="Arial"/>
        </w:rPr>
        <w:t>Yours sincerely,</w:t>
      </w:r>
    </w:p>
    <w:p w14:paraId="7FC59476" w14:textId="77777777" w:rsidR="00182600" w:rsidRPr="00456256" w:rsidRDefault="00182600" w:rsidP="00182600">
      <w:pPr>
        <w:widowControl w:val="0"/>
        <w:ind w:left="-180"/>
        <w:rPr>
          <w:rFonts w:ascii="Verdana" w:hAnsi="Verdana" w:cs="Arial"/>
        </w:rPr>
      </w:pPr>
      <w:r w:rsidRPr="00456256">
        <w:rPr>
          <w:rFonts w:ascii="Verdana" w:hAnsi="Verdana" w:cs="Arial"/>
          <w:b/>
        </w:rPr>
        <w:t>Amanda-Jayne Pike</w:t>
      </w:r>
    </w:p>
    <w:p w14:paraId="59DD74DE" w14:textId="77777777" w:rsidR="00182600" w:rsidRPr="00CF0809" w:rsidRDefault="00182600" w:rsidP="00182600">
      <w:pPr>
        <w:widowControl w:val="0"/>
        <w:pBdr>
          <w:bottom w:val="single" w:sz="4" w:space="2" w:color="auto"/>
        </w:pBdr>
        <w:ind w:left="-180"/>
        <w:rPr>
          <w:rFonts w:ascii="Verdana" w:hAnsi="Verdana" w:cs="Arial"/>
          <w:b/>
          <w:sz w:val="24"/>
          <w:szCs w:val="24"/>
        </w:rPr>
      </w:pPr>
      <w:r w:rsidRPr="00456256">
        <w:rPr>
          <w:rFonts w:ascii="Verdana" w:hAnsi="Verdana" w:cs="Arial"/>
          <w:b/>
        </w:rPr>
        <w:t>Clerk to the Parish Council</w:t>
      </w:r>
      <w:r w:rsidRPr="00CF0809">
        <w:rPr>
          <w:rFonts w:ascii="Verdana" w:hAnsi="Verdana" w:cs="Arial"/>
          <w:sz w:val="24"/>
          <w:szCs w:val="24"/>
        </w:rPr>
        <w:tab/>
      </w:r>
    </w:p>
    <w:p w14:paraId="4E4158E3" w14:textId="77777777" w:rsidR="00FE3BB6" w:rsidRPr="00E46F64" w:rsidRDefault="00FE3BB6" w:rsidP="00550283">
      <w:pPr>
        <w:ind w:left="-180"/>
        <w:rPr>
          <w:rFonts w:ascii="Arial" w:hAnsi="Arial" w:cs="Arial"/>
          <w:sz w:val="24"/>
          <w:szCs w:val="24"/>
        </w:rPr>
      </w:pPr>
    </w:p>
    <w:p w14:paraId="1F48DB27" w14:textId="56EC419E" w:rsidR="00FE3BB6" w:rsidRPr="00E46F64" w:rsidRDefault="00C60EAE" w:rsidP="005B2846">
      <w:pPr>
        <w:jc w:val="center"/>
        <w:rPr>
          <w:rFonts w:ascii="Arial" w:hAnsi="Arial" w:cs="Arial"/>
          <w:b/>
          <w:sz w:val="24"/>
          <w:szCs w:val="24"/>
        </w:rPr>
      </w:pPr>
      <w:r w:rsidRPr="00E46F64">
        <w:rPr>
          <w:rFonts w:ascii="Arial" w:hAnsi="Arial" w:cs="Arial"/>
          <w:b/>
          <w:sz w:val="40"/>
          <w:szCs w:val="40"/>
        </w:rPr>
        <w:t>AGENDA</w:t>
      </w:r>
    </w:p>
    <w:tbl>
      <w:tblPr>
        <w:tblStyle w:val="TableGrid"/>
        <w:tblW w:w="1069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1680"/>
      </w:tblGrid>
      <w:tr w:rsidR="00DD50DB" w:rsidRPr="00182600" w14:paraId="01B199FE" w14:textId="77777777" w:rsidTr="000726ED">
        <w:trPr>
          <w:trHeight w:val="427"/>
        </w:trPr>
        <w:tc>
          <w:tcPr>
            <w:tcW w:w="222" w:type="dxa"/>
          </w:tcPr>
          <w:p w14:paraId="43F759B5" w14:textId="77777777" w:rsidR="00DD50DB" w:rsidRPr="00182600" w:rsidRDefault="00DD50DB" w:rsidP="005519A9">
            <w:pPr>
              <w:rPr>
                <w:rFonts w:ascii="Verdana" w:hAnsi="Verdana" w:cs="Arial"/>
                <w:b/>
                <w:sz w:val="24"/>
                <w:szCs w:val="24"/>
              </w:rPr>
            </w:pPr>
          </w:p>
          <w:p w14:paraId="033959D6" w14:textId="5C7F2080" w:rsidR="00DD50DB" w:rsidRPr="00182600" w:rsidRDefault="00DD50DB" w:rsidP="005519A9">
            <w:pPr>
              <w:rPr>
                <w:rFonts w:ascii="Verdana" w:hAnsi="Verdana" w:cs="Arial"/>
                <w:b/>
                <w:sz w:val="24"/>
                <w:szCs w:val="24"/>
              </w:rPr>
            </w:pPr>
          </w:p>
        </w:tc>
        <w:tc>
          <w:tcPr>
            <w:tcW w:w="10474" w:type="dxa"/>
          </w:tcPr>
          <w:p w14:paraId="10BEB422" w14:textId="3A2EE632" w:rsidR="00261A6F" w:rsidRPr="00471CCF" w:rsidRDefault="00F93990" w:rsidP="00A046F8">
            <w:pPr>
              <w:pStyle w:val="ListParagraph"/>
              <w:numPr>
                <w:ilvl w:val="0"/>
                <w:numId w:val="7"/>
              </w:numPr>
              <w:rPr>
                <w:rFonts w:ascii="Verdana" w:hAnsi="Verdana" w:cs="Arial"/>
                <w:b/>
                <w:sz w:val="24"/>
                <w:szCs w:val="24"/>
              </w:rPr>
            </w:pPr>
            <w:r w:rsidRPr="00471CCF">
              <w:rPr>
                <w:rFonts w:ascii="Verdana" w:hAnsi="Verdana" w:cs="Arial"/>
                <w:b/>
                <w:sz w:val="24"/>
                <w:szCs w:val="24"/>
              </w:rPr>
              <w:t>A</w:t>
            </w:r>
            <w:r w:rsidR="00261A6F" w:rsidRPr="00471CCF">
              <w:rPr>
                <w:rFonts w:ascii="Verdana" w:hAnsi="Verdana" w:cs="Arial"/>
                <w:b/>
                <w:sz w:val="24"/>
                <w:szCs w:val="24"/>
              </w:rPr>
              <w:t xml:space="preserve">ppointment of Chairman </w:t>
            </w:r>
          </w:p>
          <w:p w14:paraId="22AFD57D" w14:textId="54104F4A" w:rsidR="00F93990" w:rsidRPr="00261A6F" w:rsidRDefault="00F93990" w:rsidP="00471CCF">
            <w:pPr>
              <w:ind w:left="360"/>
              <w:rPr>
                <w:rFonts w:ascii="Verdana" w:hAnsi="Verdana" w:cs="Arial"/>
              </w:rPr>
            </w:pPr>
            <w:r w:rsidRPr="00261A6F">
              <w:rPr>
                <w:rFonts w:ascii="Verdana" w:hAnsi="Verdana" w:cs="Arial"/>
              </w:rPr>
              <w:t>Signing of Declaration of Acceptance of Office</w:t>
            </w:r>
          </w:p>
          <w:p w14:paraId="50B073A7" w14:textId="1C51BA8B" w:rsidR="00F93990" w:rsidRDefault="00F93990" w:rsidP="00792123">
            <w:pPr>
              <w:rPr>
                <w:rFonts w:ascii="Verdana" w:hAnsi="Verdana" w:cs="Arial"/>
                <w:b/>
                <w:sz w:val="24"/>
                <w:szCs w:val="24"/>
              </w:rPr>
            </w:pPr>
          </w:p>
          <w:p w14:paraId="3891B8D4" w14:textId="44E36896" w:rsidR="00F93990" w:rsidRPr="00471CCF" w:rsidRDefault="00F93990" w:rsidP="00A046F8">
            <w:pPr>
              <w:pStyle w:val="ListParagraph"/>
              <w:numPr>
                <w:ilvl w:val="0"/>
                <w:numId w:val="7"/>
              </w:numPr>
              <w:rPr>
                <w:rFonts w:ascii="Verdana" w:hAnsi="Verdana" w:cs="Arial"/>
                <w:b/>
                <w:sz w:val="24"/>
                <w:szCs w:val="24"/>
              </w:rPr>
            </w:pPr>
            <w:r w:rsidRPr="00471CCF">
              <w:rPr>
                <w:rFonts w:ascii="Verdana" w:hAnsi="Verdana" w:cs="Arial"/>
                <w:b/>
                <w:sz w:val="24"/>
                <w:szCs w:val="24"/>
              </w:rPr>
              <w:t>A</w:t>
            </w:r>
            <w:r w:rsidR="00261A6F" w:rsidRPr="00471CCF">
              <w:rPr>
                <w:rFonts w:ascii="Verdana" w:hAnsi="Verdana" w:cs="Arial"/>
                <w:b/>
                <w:sz w:val="24"/>
                <w:szCs w:val="24"/>
              </w:rPr>
              <w:t>ppointment of Vice Chairman</w:t>
            </w:r>
          </w:p>
          <w:p w14:paraId="066E170E" w14:textId="06F068D0" w:rsidR="00F93990" w:rsidRPr="00261A6F" w:rsidRDefault="00F93990" w:rsidP="00471CCF">
            <w:pPr>
              <w:ind w:left="360"/>
              <w:rPr>
                <w:rFonts w:ascii="Verdana" w:hAnsi="Verdana" w:cs="Arial"/>
              </w:rPr>
            </w:pPr>
            <w:r w:rsidRPr="00261A6F">
              <w:rPr>
                <w:rFonts w:ascii="Verdana" w:hAnsi="Verdana" w:cs="Arial"/>
              </w:rPr>
              <w:t>Signing of Declaration of Acceptance of Office</w:t>
            </w:r>
          </w:p>
          <w:p w14:paraId="15B4090F" w14:textId="36CC323B" w:rsidR="00F93990" w:rsidRDefault="00F93990" w:rsidP="00792123">
            <w:pPr>
              <w:rPr>
                <w:rFonts w:ascii="Verdana" w:hAnsi="Verdana" w:cs="Arial"/>
                <w:b/>
                <w:sz w:val="24"/>
                <w:szCs w:val="24"/>
              </w:rPr>
            </w:pPr>
          </w:p>
          <w:p w14:paraId="658385D1" w14:textId="0654175E"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A</w:t>
            </w:r>
            <w:r w:rsidR="00261A6F" w:rsidRPr="00471CCF">
              <w:rPr>
                <w:rFonts w:ascii="Verdana" w:hAnsi="Verdana" w:cs="Arial"/>
                <w:b/>
                <w:sz w:val="24"/>
                <w:szCs w:val="24"/>
              </w:rPr>
              <w:t xml:space="preserve">pologies for Absence from Parish Councillors </w:t>
            </w:r>
          </w:p>
        </w:tc>
      </w:tr>
      <w:tr w:rsidR="00DD50DB" w:rsidRPr="00182600" w14:paraId="61BF5067" w14:textId="77777777" w:rsidTr="000726ED">
        <w:trPr>
          <w:trHeight w:val="427"/>
        </w:trPr>
        <w:tc>
          <w:tcPr>
            <w:tcW w:w="222" w:type="dxa"/>
          </w:tcPr>
          <w:p w14:paraId="1CCD8821" w14:textId="140EAA4A" w:rsidR="00DD50DB" w:rsidRPr="00182600" w:rsidRDefault="00DD50DB" w:rsidP="005519A9">
            <w:pPr>
              <w:rPr>
                <w:rFonts w:ascii="Verdana" w:hAnsi="Verdana" w:cs="Arial"/>
                <w:b/>
                <w:sz w:val="24"/>
                <w:szCs w:val="24"/>
              </w:rPr>
            </w:pPr>
          </w:p>
        </w:tc>
        <w:tc>
          <w:tcPr>
            <w:tcW w:w="10474" w:type="dxa"/>
          </w:tcPr>
          <w:p w14:paraId="13EC1183" w14:textId="77777777" w:rsidR="00DD50DB" w:rsidRPr="00182600" w:rsidRDefault="00DD50DB" w:rsidP="00EB1A7C">
            <w:pPr>
              <w:rPr>
                <w:rFonts w:ascii="Verdana" w:hAnsi="Verdana" w:cs="Arial"/>
                <w:b/>
                <w:sz w:val="24"/>
                <w:szCs w:val="24"/>
              </w:rPr>
            </w:pPr>
          </w:p>
          <w:p w14:paraId="1B107712" w14:textId="53DC387D" w:rsidR="00DD50DB" w:rsidRDefault="00261A6F" w:rsidP="00A046F8">
            <w:pPr>
              <w:pStyle w:val="ListParagraph"/>
              <w:numPr>
                <w:ilvl w:val="0"/>
                <w:numId w:val="7"/>
              </w:numPr>
              <w:rPr>
                <w:rFonts w:ascii="Verdana" w:hAnsi="Verdana" w:cs="Arial"/>
                <w:b/>
                <w:sz w:val="24"/>
                <w:szCs w:val="24"/>
              </w:rPr>
            </w:pPr>
            <w:r w:rsidRPr="00471CCF">
              <w:rPr>
                <w:rFonts w:ascii="Verdana" w:hAnsi="Verdana" w:cs="Arial"/>
                <w:b/>
                <w:sz w:val="24"/>
                <w:szCs w:val="24"/>
              </w:rPr>
              <w:t xml:space="preserve">Apologies for Absence from District and County </w:t>
            </w:r>
            <w:r w:rsidR="00DD50DB" w:rsidRPr="00471CCF">
              <w:rPr>
                <w:rFonts w:ascii="Verdana" w:hAnsi="Verdana" w:cs="Arial"/>
                <w:b/>
                <w:sz w:val="24"/>
                <w:szCs w:val="24"/>
              </w:rPr>
              <w:t>C</w:t>
            </w:r>
            <w:r w:rsidRPr="00471CCF">
              <w:rPr>
                <w:rFonts w:ascii="Verdana" w:hAnsi="Verdana" w:cs="Arial"/>
                <w:b/>
                <w:sz w:val="24"/>
                <w:szCs w:val="24"/>
              </w:rPr>
              <w:t xml:space="preserve">ouncillors </w:t>
            </w:r>
          </w:p>
          <w:p w14:paraId="426FEB00" w14:textId="77777777" w:rsidR="00F33C2A" w:rsidRPr="00F33C2A" w:rsidRDefault="00F33C2A" w:rsidP="00F33C2A">
            <w:pPr>
              <w:rPr>
                <w:rFonts w:ascii="Verdana" w:hAnsi="Verdana" w:cs="Arial"/>
                <w:b/>
                <w:sz w:val="24"/>
                <w:szCs w:val="24"/>
              </w:rPr>
            </w:pPr>
          </w:p>
          <w:p w14:paraId="2B928F9D" w14:textId="698FA79E" w:rsidR="00010500" w:rsidRPr="00010500" w:rsidRDefault="00010500" w:rsidP="00D2111B">
            <w:pPr>
              <w:pStyle w:val="ListParagraph"/>
              <w:numPr>
                <w:ilvl w:val="0"/>
                <w:numId w:val="7"/>
              </w:numPr>
              <w:rPr>
                <w:rFonts w:ascii="Verdana" w:hAnsi="Verdana" w:cs="Arial"/>
                <w:b/>
                <w:bCs/>
                <w:sz w:val="24"/>
                <w:szCs w:val="24"/>
              </w:rPr>
            </w:pPr>
            <w:r w:rsidRPr="00010500">
              <w:rPr>
                <w:rFonts w:ascii="Verdana" w:hAnsi="Verdana" w:cs="Arial"/>
                <w:b/>
                <w:bCs/>
                <w:sz w:val="24"/>
                <w:szCs w:val="24"/>
              </w:rPr>
              <w:t xml:space="preserve">Election Results </w:t>
            </w:r>
          </w:p>
          <w:p w14:paraId="27C5C7D3" w14:textId="77777777" w:rsidR="00010500" w:rsidRPr="00010500" w:rsidRDefault="00010500" w:rsidP="00010500">
            <w:pPr>
              <w:ind w:left="360"/>
              <w:rPr>
                <w:rFonts w:ascii="Verdana" w:hAnsi="Verdana" w:cs="Arial"/>
              </w:rPr>
            </w:pPr>
            <w:r w:rsidRPr="00010500">
              <w:rPr>
                <w:rFonts w:ascii="Verdana" w:hAnsi="Verdana" w:cs="Arial"/>
              </w:rPr>
              <w:t xml:space="preserve">Congratulations Cllr K </w:t>
            </w:r>
            <w:proofErr w:type="spellStart"/>
            <w:r w:rsidRPr="00010500">
              <w:rPr>
                <w:rFonts w:ascii="Verdana" w:hAnsi="Verdana" w:cs="Arial"/>
              </w:rPr>
              <w:t>Gilliott</w:t>
            </w:r>
            <w:proofErr w:type="spellEnd"/>
          </w:p>
          <w:p w14:paraId="626898EB" w14:textId="6DA9D7B9" w:rsidR="00010500" w:rsidRPr="00010500" w:rsidRDefault="00010500" w:rsidP="00010500">
            <w:pPr>
              <w:ind w:left="360"/>
              <w:rPr>
                <w:rFonts w:ascii="Verdana" w:hAnsi="Verdana" w:cs="Arial"/>
                <w:b/>
                <w:bCs/>
                <w:sz w:val="24"/>
                <w:szCs w:val="24"/>
              </w:rPr>
            </w:pPr>
          </w:p>
        </w:tc>
      </w:tr>
      <w:tr w:rsidR="00DD50DB" w:rsidRPr="00182600" w14:paraId="5BD31D58" w14:textId="77777777" w:rsidTr="000726ED">
        <w:tc>
          <w:tcPr>
            <w:tcW w:w="222" w:type="dxa"/>
          </w:tcPr>
          <w:p w14:paraId="55C39BC6" w14:textId="0536F86A" w:rsidR="002E58B4" w:rsidRPr="00182600" w:rsidRDefault="002E58B4" w:rsidP="005519A9">
            <w:pPr>
              <w:rPr>
                <w:rFonts w:ascii="Verdana" w:hAnsi="Verdana" w:cs="Arial"/>
                <w:b/>
                <w:sz w:val="24"/>
                <w:szCs w:val="24"/>
              </w:rPr>
            </w:pPr>
          </w:p>
        </w:tc>
        <w:tc>
          <w:tcPr>
            <w:tcW w:w="10474" w:type="dxa"/>
          </w:tcPr>
          <w:p w14:paraId="32049135" w14:textId="3E07B25E"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D</w:t>
            </w:r>
            <w:r w:rsidR="00261A6F" w:rsidRPr="00471CCF">
              <w:rPr>
                <w:rFonts w:ascii="Verdana" w:hAnsi="Verdana" w:cs="Arial"/>
                <w:b/>
                <w:sz w:val="24"/>
                <w:szCs w:val="24"/>
              </w:rPr>
              <w:t xml:space="preserve">eclaration of Members’ Interest </w:t>
            </w:r>
          </w:p>
          <w:p w14:paraId="74437B03" w14:textId="77777777" w:rsidR="00DD50DB" w:rsidRPr="00456256" w:rsidRDefault="00DD50DB" w:rsidP="00471CCF">
            <w:pPr>
              <w:widowControl w:val="0"/>
              <w:tabs>
                <w:tab w:val="num" w:pos="709"/>
              </w:tabs>
              <w:ind w:left="360"/>
              <w:jc w:val="both"/>
              <w:rPr>
                <w:rFonts w:ascii="Verdana" w:hAnsi="Verdana" w:cs="Arial"/>
                <w:lang w:val="en-US"/>
              </w:rPr>
            </w:pPr>
            <w:r w:rsidRPr="00456256">
              <w:rPr>
                <w:rFonts w:ascii="Verdana" w:hAnsi="Verdana" w:cs="Arial"/>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56256">
              <w:rPr>
                <w:rFonts w:ascii="Verdana" w:hAnsi="Verdana" w:cs="Arial"/>
              </w:rPr>
              <w:t>.</w:t>
            </w:r>
          </w:p>
        </w:tc>
      </w:tr>
      <w:tr w:rsidR="00DD50DB" w:rsidRPr="00182600" w14:paraId="3F9B540B" w14:textId="77777777" w:rsidTr="000726ED">
        <w:tc>
          <w:tcPr>
            <w:tcW w:w="222" w:type="dxa"/>
          </w:tcPr>
          <w:p w14:paraId="4D19B187" w14:textId="77777777" w:rsidR="00DD50DB" w:rsidRPr="00182600" w:rsidRDefault="00DD50DB" w:rsidP="005519A9">
            <w:pPr>
              <w:rPr>
                <w:rFonts w:ascii="Verdana" w:hAnsi="Verdana" w:cs="Arial"/>
                <w:b/>
                <w:sz w:val="24"/>
                <w:szCs w:val="24"/>
              </w:rPr>
            </w:pPr>
          </w:p>
          <w:p w14:paraId="6DBC6BD8" w14:textId="11A79FEB" w:rsidR="00DD50DB" w:rsidRPr="00182600" w:rsidRDefault="00DD50DB" w:rsidP="005519A9">
            <w:pPr>
              <w:rPr>
                <w:rFonts w:ascii="Verdana" w:hAnsi="Verdana" w:cs="Arial"/>
                <w:b/>
                <w:sz w:val="24"/>
                <w:szCs w:val="24"/>
              </w:rPr>
            </w:pPr>
          </w:p>
        </w:tc>
        <w:tc>
          <w:tcPr>
            <w:tcW w:w="10474" w:type="dxa"/>
          </w:tcPr>
          <w:p w14:paraId="70823B92" w14:textId="77777777" w:rsidR="00DD50DB" w:rsidRPr="00182600" w:rsidRDefault="00DD50DB" w:rsidP="00EB1A7C">
            <w:pPr>
              <w:rPr>
                <w:rFonts w:ascii="Verdana" w:hAnsi="Verdana" w:cs="Arial"/>
                <w:b/>
                <w:sz w:val="24"/>
                <w:szCs w:val="24"/>
              </w:rPr>
            </w:pPr>
          </w:p>
          <w:p w14:paraId="4F3444DA" w14:textId="38903872"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P</w:t>
            </w:r>
            <w:r w:rsidR="00261A6F" w:rsidRPr="00471CCF">
              <w:rPr>
                <w:rFonts w:ascii="Verdana" w:hAnsi="Verdana" w:cs="Arial"/>
                <w:b/>
                <w:sz w:val="24"/>
                <w:szCs w:val="24"/>
              </w:rPr>
              <w:t xml:space="preserve">ublic Speaking </w:t>
            </w:r>
            <w:r w:rsidRPr="00471CCF">
              <w:rPr>
                <w:rFonts w:ascii="Verdana" w:hAnsi="Verdana" w:cs="Arial"/>
                <w:b/>
                <w:sz w:val="24"/>
                <w:szCs w:val="24"/>
              </w:rPr>
              <w:t>– (10 M</w:t>
            </w:r>
            <w:r w:rsidR="00261A6F" w:rsidRPr="00471CCF">
              <w:rPr>
                <w:rFonts w:ascii="Verdana" w:hAnsi="Verdana" w:cs="Arial"/>
                <w:b/>
                <w:sz w:val="24"/>
                <w:szCs w:val="24"/>
              </w:rPr>
              <w:t>inutes</w:t>
            </w:r>
            <w:r w:rsidRPr="00471CCF">
              <w:rPr>
                <w:rFonts w:ascii="Verdana" w:hAnsi="Verdana" w:cs="Arial"/>
                <w:b/>
                <w:sz w:val="24"/>
                <w:szCs w:val="24"/>
              </w:rPr>
              <w:t>)</w:t>
            </w:r>
          </w:p>
          <w:p w14:paraId="23423FEE" w14:textId="77777777" w:rsidR="00DD50DB" w:rsidRPr="00456256" w:rsidRDefault="00DD50DB" w:rsidP="00471CCF">
            <w:pPr>
              <w:ind w:left="360"/>
              <w:rPr>
                <w:rFonts w:ascii="Verdana" w:hAnsi="Verdana" w:cs="Arial"/>
                <w:b/>
              </w:rPr>
            </w:pPr>
            <w:r w:rsidRPr="00456256">
              <w:rPr>
                <w:rFonts w:ascii="Verdana" w:hAnsi="Verdana" w:cs="Arial"/>
              </w:rPr>
              <w:t>A period of not more than ten minutes will be made available for members of the public and Members of the Council to comment on any matter.</w:t>
            </w:r>
          </w:p>
        </w:tc>
      </w:tr>
      <w:tr w:rsidR="00DD50DB" w:rsidRPr="00182600" w14:paraId="74C3F87B" w14:textId="77777777" w:rsidTr="000726ED">
        <w:tc>
          <w:tcPr>
            <w:tcW w:w="222" w:type="dxa"/>
          </w:tcPr>
          <w:p w14:paraId="60DF336E" w14:textId="66AEB556" w:rsidR="00DD50DB" w:rsidRPr="00182600" w:rsidRDefault="00DD50DB" w:rsidP="005519A9">
            <w:pPr>
              <w:rPr>
                <w:rFonts w:ascii="Verdana" w:hAnsi="Verdana" w:cs="Arial"/>
                <w:b/>
                <w:sz w:val="24"/>
                <w:szCs w:val="24"/>
              </w:rPr>
            </w:pPr>
          </w:p>
        </w:tc>
        <w:tc>
          <w:tcPr>
            <w:tcW w:w="10474" w:type="dxa"/>
          </w:tcPr>
          <w:p w14:paraId="6DC4E3FE" w14:textId="77777777" w:rsidR="00DD50DB" w:rsidRPr="00182600" w:rsidRDefault="00DD50DB" w:rsidP="00EB1A7C">
            <w:pPr>
              <w:rPr>
                <w:rFonts w:ascii="Verdana" w:hAnsi="Verdana" w:cs="Arial"/>
                <w:b/>
                <w:sz w:val="24"/>
                <w:szCs w:val="24"/>
              </w:rPr>
            </w:pPr>
          </w:p>
          <w:p w14:paraId="356B69BB" w14:textId="4B7267B0"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C</w:t>
            </w:r>
            <w:r w:rsidR="00261A6F" w:rsidRPr="00471CCF">
              <w:rPr>
                <w:rFonts w:ascii="Verdana" w:hAnsi="Verdana" w:cs="Arial"/>
                <w:b/>
                <w:sz w:val="24"/>
                <w:szCs w:val="24"/>
              </w:rPr>
              <w:t>ounty</w:t>
            </w:r>
            <w:r w:rsidRPr="00471CCF">
              <w:rPr>
                <w:rFonts w:ascii="Verdana" w:hAnsi="Verdana" w:cs="Arial"/>
                <w:b/>
                <w:sz w:val="24"/>
                <w:szCs w:val="24"/>
              </w:rPr>
              <w:t xml:space="preserve"> </w:t>
            </w:r>
            <w:r w:rsidR="00261A6F" w:rsidRPr="00471CCF">
              <w:rPr>
                <w:rFonts w:ascii="Verdana" w:hAnsi="Verdana" w:cs="Arial"/>
                <w:b/>
                <w:sz w:val="24"/>
                <w:szCs w:val="24"/>
              </w:rPr>
              <w:t xml:space="preserve">Councillor Update or Questions </w:t>
            </w:r>
          </w:p>
        </w:tc>
      </w:tr>
      <w:tr w:rsidR="00DD50DB" w:rsidRPr="00182600" w14:paraId="13FF8C10" w14:textId="77777777" w:rsidTr="000726ED">
        <w:tc>
          <w:tcPr>
            <w:tcW w:w="222" w:type="dxa"/>
          </w:tcPr>
          <w:p w14:paraId="1D2086D0" w14:textId="77777777" w:rsidR="00DD50DB" w:rsidRPr="00182600" w:rsidRDefault="00DD50DB" w:rsidP="005519A9">
            <w:pPr>
              <w:rPr>
                <w:rFonts w:ascii="Verdana" w:hAnsi="Verdana" w:cs="Arial"/>
                <w:b/>
                <w:sz w:val="24"/>
                <w:szCs w:val="24"/>
              </w:rPr>
            </w:pPr>
          </w:p>
          <w:p w14:paraId="03E0A46B" w14:textId="576FA292" w:rsidR="00DD50DB" w:rsidRPr="00182600" w:rsidRDefault="00DD50DB" w:rsidP="005519A9">
            <w:pPr>
              <w:rPr>
                <w:rFonts w:ascii="Verdana" w:hAnsi="Verdana" w:cs="Arial"/>
                <w:b/>
                <w:sz w:val="24"/>
                <w:szCs w:val="24"/>
              </w:rPr>
            </w:pPr>
          </w:p>
        </w:tc>
        <w:tc>
          <w:tcPr>
            <w:tcW w:w="10474" w:type="dxa"/>
          </w:tcPr>
          <w:p w14:paraId="5C1061F4" w14:textId="77777777" w:rsidR="00DD50DB" w:rsidRPr="00182600" w:rsidRDefault="00DD50DB" w:rsidP="00EB1A7C">
            <w:pPr>
              <w:rPr>
                <w:rFonts w:ascii="Verdana" w:hAnsi="Verdana" w:cs="Arial"/>
                <w:b/>
                <w:sz w:val="24"/>
                <w:szCs w:val="24"/>
              </w:rPr>
            </w:pPr>
          </w:p>
          <w:p w14:paraId="7B8AB99C" w14:textId="3418A452"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D</w:t>
            </w:r>
            <w:r w:rsidR="00261A6F" w:rsidRPr="00471CCF">
              <w:rPr>
                <w:rFonts w:ascii="Verdana" w:hAnsi="Verdana" w:cs="Arial"/>
                <w:b/>
                <w:sz w:val="24"/>
                <w:szCs w:val="24"/>
              </w:rPr>
              <w:t xml:space="preserve">istrict Councillors Update or Questions </w:t>
            </w:r>
          </w:p>
        </w:tc>
      </w:tr>
      <w:tr w:rsidR="00DD50DB" w:rsidRPr="00182600" w14:paraId="1996C0C8" w14:textId="77777777" w:rsidTr="000726ED">
        <w:trPr>
          <w:trHeight w:val="904"/>
        </w:trPr>
        <w:tc>
          <w:tcPr>
            <w:tcW w:w="222" w:type="dxa"/>
          </w:tcPr>
          <w:p w14:paraId="7F3F6A12" w14:textId="70BC9E51" w:rsidR="00DD50DB" w:rsidRPr="00182600" w:rsidRDefault="00DD50DB" w:rsidP="005519A9">
            <w:pPr>
              <w:rPr>
                <w:rFonts w:ascii="Verdana" w:hAnsi="Verdana" w:cs="Arial"/>
                <w:b/>
                <w:sz w:val="24"/>
                <w:szCs w:val="24"/>
              </w:rPr>
            </w:pPr>
          </w:p>
        </w:tc>
        <w:tc>
          <w:tcPr>
            <w:tcW w:w="10474" w:type="dxa"/>
          </w:tcPr>
          <w:p w14:paraId="3ED51E6A" w14:textId="77777777" w:rsidR="00DD50DB" w:rsidRPr="008D1A7D" w:rsidRDefault="00DD50DB" w:rsidP="00EB1A7C">
            <w:pPr>
              <w:rPr>
                <w:rFonts w:ascii="Verdana" w:hAnsi="Verdana" w:cs="Arial"/>
                <w:b/>
                <w:sz w:val="24"/>
                <w:szCs w:val="24"/>
              </w:rPr>
            </w:pPr>
          </w:p>
          <w:p w14:paraId="10FC9550" w14:textId="5F6BCA42"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M</w:t>
            </w:r>
            <w:r w:rsidR="00261A6F" w:rsidRPr="00471CCF">
              <w:rPr>
                <w:rFonts w:ascii="Verdana" w:hAnsi="Verdana" w:cs="Arial"/>
                <w:b/>
                <w:sz w:val="24"/>
                <w:szCs w:val="24"/>
              </w:rPr>
              <w:t>inutes</w:t>
            </w:r>
          </w:p>
          <w:p w14:paraId="44F8D882" w14:textId="558C5665" w:rsidR="00C80D1A" w:rsidRPr="008D1A7D" w:rsidRDefault="00A86772" w:rsidP="00A046F8">
            <w:pPr>
              <w:pStyle w:val="ListParagraph"/>
              <w:numPr>
                <w:ilvl w:val="0"/>
                <w:numId w:val="4"/>
              </w:numPr>
              <w:rPr>
                <w:rFonts w:ascii="Verdana" w:hAnsi="Verdana" w:cs="Arial"/>
              </w:rPr>
            </w:pPr>
            <w:r w:rsidRPr="008D1A7D">
              <w:rPr>
                <w:rFonts w:ascii="Verdana" w:hAnsi="Verdana" w:cs="Arial"/>
              </w:rPr>
              <w:t xml:space="preserve">To confirm the minutes of the meeting </w:t>
            </w:r>
            <w:r w:rsidR="00010500">
              <w:rPr>
                <w:rFonts w:ascii="Verdana" w:hAnsi="Verdana" w:cs="Arial"/>
              </w:rPr>
              <w:t>21st</w:t>
            </w:r>
            <w:r w:rsidR="006A2387">
              <w:rPr>
                <w:rFonts w:ascii="Verdana" w:hAnsi="Verdana" w:cs="Arial"/>
              </w:rPr>
              <w:t xml:space="preserve"> </w:t>
            </w:r>
            <w:r w:rsidR="00817DAB">
              <w:rPr>
                <w:rFonts w:ascii="Verdana" w:hAnsi="Verdana" w:cs="Arial"/>
              </w:rPr>
              <w:t xml:space="preserve">April </w:t>
            </w:r>
            <w:r w:rsidR="006A2387">
              <w:rPr>
                <w:rFonts w:ascii="Verdana" w:hAnsi="Verdana" w:cs="Arial"/>
              </w:rPr>
              <w:t>20</w:t>
            </w:r>
            <w:r w:rsidR="00010500">
              <w:rPr>
                <w:rFonts w:ascii="Verdana" w:hAnsi="Verdana" w:cs="Arial"/>
              </w:rPr>
              <w:t>21</w:t>
            </w:r>
            <w:r w:rsidR="00DD50DB" w:rsidRPr="008D1A7D">
              <w:rPr>
                <w:rFonts w:ascii="Verdana" w:hAnsi="Verdana" w:cs="Arial"/>
              </w:rPr>
              <w:t>.</w:t>
            </w:r>
            <w:r w:rsidR="00FE06A8" w:rsidRPr="008D1A7D">
              <w:rPr>
                <w:rFonts w:ascii="Verdana" w:hAnsi="Verdana" w:cs="Arial"/>
              </w:rPr>
              <w:t xml:space="preserve"> </w:t>
            </w:r>
          </w:p>
        </w:tc>
      </w:tr>
      <w:tr w:rsidR="00DD50DB" w:rsidRPr="00182600" w14:paraId="280C776A" w14:textId="77777777" w:rsidTr="000726ED">
        <w:tc>
          <w:tcPr>
            <w:tcW w:w="222" w:type="dxa"/>
          </w:tcPr>
          <w:p w14:paraId="476E6C0F" w14:textId="77777777" w:rsidR="00DD50DB" w:rsidRPr="00182600" w:rsidRDefault="00DD50DB" w:rsidP="005519A9">
            <w:pPr>
              <w:rPr>
                <w:rFonts w:ascii="Verdana" w:hAnsi="Verdana" w:cs="Arial"/>
                <w:b/>
                <w:sz w:val="24"/>
                <w:szCs w:val="24"/>
              </w:rPr>
            </w:pPr>
          </w:p>
          <w:p w14:paraId="72344626" w14:textId="0F127D1E" w:rsidR="00DD50DB" w:rsidRPr="00A41914" w:rsidRDefault="00DD50DB" w:rsidP="005519A9">
            <w:pPr>
              <w:rPr>
                <w:rFonts w:ascii="Verdana" w:hAnsi="Verdana" w:cs="Arial"/>
                <w:b/>
                <w:sz w:val="24"/>
                <w:szCs w:val="24"/>
              </w:rPr>
            </w:pPr>
          </w:p>
        </w:tc>
        <w:tc>
          <w:tcPr>
            <w:tcW w:w="10474" w:type="dxa"/>
          </w:tcPr>
          <w:p w14:paraId="5A7423AD" w14:textId="77777777" w:rsidR="00DD50DB" w:rsidRPr="00A41914" w:rsidRDefault="00DD50DB" w:rsidP="00EB1A7C">
            <w:pPr>
              <w:rPr>
                <w:rFonts w:ascii="Verdana" w:hAnsi="Verdana" w:cs="Arial"/>
                <w:b/>
                <w:sz w:val="24"/>
                <w:szCs w:val="24"/>
              </w:rPr>
            </w:pPr>
          </w:p>
          <w:p w14:paraId="34899810" w14:textId="265ABB3D"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E</w:t>
            </w:r>
            <w:r w:rsidR="00261A6F" w:rsidRPr="00471CCF">
              <w:rPr>
                <w:rFonts w:ascii="Verdana" w:hAnsi="Verdana" w:cs="Arial"/>
                <w:b/>
                <w:sz w:val="24"/>
                <w:szCs w:val="24"/>
              </w:rPr>
              <w:t>xclusion of Press and Public</w:t>
            </w:r>
          </w:p>
          <w:p w14:paraId="2750223F" w14:textId="77777777" w:rsidR="00261A6F" w:rsidRPr="00A41914" w:rsidRDefault="00261A6F" w:rsidP="00EB1A7C">
            <w:pPr>
              <w:rPr>
                <w:rFonts w:ascii="Verdana" w:hAnsi="Verdana" w:cs="Arial"/>
                <w:b/>
                <w:sz w:val="24"/>
                <w:szCs w:val="24"/>
              </w:rPr>
            </w:pPr>
          </w:p>
          <w:p w14:paraId="1D9B6D17" w14:textId="2B71975B" w:rsidR="00DD50DB" w:rsidRPr="00456256" w:rsidRDefault="00DD50DB" w:rsidP="00471CCF">
            <w:pPr>
              <w:ind w:left="360"/>
              <w:jc w:val="both"/>
              <w:rPr>
                <w:rFonts w:ascii="Verdana" w:hAnsi="Verdana" w:cs="Arial"/>
              </w:rPr>
            </w:pPr>
            <w:r w:rsidRPr="00456256">
              <w:rPr>
                <w:rFonts w:ascii="Verdana" w:hAnsi="Verdana" w:cs="Arial"/>
              </w:rPr>
              <w:t xml:space="preserve">To determine whether any item on the agenda should be taken with the public excluded. If the Council decides to exclude the </w:t>
            </w:r>
            <w:r w:rsidR="000F27F9" w:rsidRPr="00456256">
              <w:rPr>
                <w:rFonts w:ascii="Verdana" w:hAnsi="Verdana" w:cs="Arial"/>
              </w:rPr>
              <w:t>public,</w:t>
            </w:r>
            <w:r w:rsidRPr="00456256">
              <w:rPr>
                <w:rFonts w:ascii="Verdana" w:hAnsi="Verdana" w:cs="Arial"/>
              </w:rPr>
              <w:t xml:space="preserve"> it will be necessary to pass a resolution in the following terms:</w:t>
            </w:r>
          </w:p>
          <w:p w14:paraId="6EB4C592" w14:textId="71D5730E" w:rsidR="00C81A93" w:rsidRPr="00182600" w:rsidRDefault="00DD50DB" w:rsidP="00471CCF">
            <w:pPr>
              <w:ind w:left="360"/>
              <w:jc w:val="both"/>
              <w:rPr>
                <w:rFonts w:ascii="Verdana" w:hAnsi="Verdana" w:cs="Arial"/>
                <w:b/>
                <w:sz w:val="24"/>
                <w:szCs w:val="24"/>
              </w:rPr>
            </w:pPr>
            <w:r w:rsidRPr="00456256">
              <w:rPr>
                <w:rFonts w:ascii="Verdana" w:hAnsi="Verdana" w:cs="Arial"/>
              </w:rPr>
              <w:t>“</w:t>
            </w:r>
            <w:r w:rsidRPr="00456256">
              <w:rPr>
                <w:rFonts w:ascii="Verdana" w:hAnsi="Verdana" w:cs="Arial"/>
                <w:i/>
              </w:rPr>
              <w:t>That in view of the confidential nature of the business about to be transacted, to consider a resolution to exclude the press and public from the meeting in accordance with the Public Bodies (Admissions to Meetings) Act 1960,</w:t>
            </w:r>
            <w:r w:rsidR="000F27F9" w:rsidRPr="00456256">
              <w:rPr>
                <w:rFonts w:ascii="Verdana" w:hAnsi="Verdana" w:cs="Arial"/>
                <w:i/>
              </w:rPr>
              <w:t xml:space="preserve"> </w:t>
            </w:r>
            <w:r w:rsidRPr="00456256">
              <w:rPr>
                <w:rFonts w:ascii="Verdana" w:hAnsi="Verdana" w:cs="Arial"/>
                <w:i/>
              </w:rPr>
              <w:t>s1, in order to discuss the item.”</w:t>
            </w:r>
          </w:p>
        </w:tc>
      </w:tr>
      <w:tr w:rsidR="00DD50DB" w:rsidRPr="00182600" w14:paraId="3FE1693D" w14:textId="77777777" w:rsidTr="000726ED">
        <w:tc>
          <w:tcPr>
            <w:tcW w:w="222" w:type="dxa"/>
          </w:tcPr>
          <w:p w14:paraId="232E9003" w14:textId="5356ACC2" w:rsidR="00DD50DB" w:rsidRPr="00182600" w:rsidRDefault="00DD50DB" w:rsidP="00011798">
            <w:pPr>
              <w:rPr>
                <w:rFonts w:ascii="Verdana" w:hAnsi="Verdana" w:cs="Arial"/>
                <w:b/>
                <w:sz w:val="24"/>
                <w:szCs w:val="24"/>
              </w:rPr>
            </w:pPr>
          </w:p>
        </w:tc>
        <w:tc>
          <w:tcPr>
            <w:tcW w:w="10474" w:type="dxa"/>
          </w:tcPr>
          <w:p w14:paraId="4C5784CD" w14:textId="77777777" w:rsidR="00DD50DB" w:rsidRPr="00182600" w:rsidRDefault="00DD50DB" w:rsidP="00EB1A7C">
            <w:pPr>
              <w:rPr>
                <w:rFonts w:ascii="Verdana" w:hAnsi="Verdana" w:cs="Arial"/>
                <w:b/>
                <w:sz w:val="24"/>
                <w:szCs w:val="24"/>
              </w:rPr>
            </w:pPr>
          </w:p>
          <w:p w14:paraId="2033650A" w14:textId="77777777" w:rsidR="00817DAB" w:rsidRDefault="00817DAB" w:rsidP="00EB1A7C">
            <w:pPr>
              <w:rPr>
                <w:rFonts w:ascii="Verdana" w:hAnsi="Verdana" w:cs="Arial"/>
                <w:b/>
                <w:sz w:val="24"/>
                <w:szCs w:val="24"/>
              </w:rPr>
            </w:pPr>
          </w:p>
          <w:p w14:paraId="573FF158" w14:textId="1624209A" w:rsidR="00BB2B87" w:rsidRPr="00471CCF" w:rsidRDefault="00BB2B87" w:rsidP="00A046F8">
            <w:pPr>
              <w:pStyle w:val="ListParagraph"/>
              <w:numPr>
                <w:ilvl w:val="0"/>
                <w:numId w:val="7"/>
              </w:numPr>
              <w:rPr>
                <w:rFonts w:ascii="Verdana" w:hAnsi="Verdana" w:cs="Arial"/>
                <w:b/>
                <w:sz w:val="24"/>
                <w:szCs w:val="24"/>
              </w:rPr>
            </w:pPr>
            <w:r w:rsidRPr="00471CCF">
              <w:rPr>
                <w:rFonts w:ascii="Verdana" w:hAnsi="Verdana" w:cs="Arial"/>
                <w:b/>
                <w:sz w:val="24"/>
                <w:szCs w:val="24"/>
              </w:rPr>
              <w:t>To Appoint Representatives (20</w:t>
            </w:r>
            <w:r w:rsidR="00010500">
              <w:rPr>
                <w:rFonts w:ascii="Verdana" w:hAnsi="Verdana" w:cs="Arial"/>
                <w:b/>
                <w:sz w:val="24"/>
                <w:szCs w:val="24"/>
              </w:rPr>
              <w:t>20</w:t>
            </w:r>
            <w:r w:rsidRPr="00471CCF">
              <w:rPr>
                <w:rFonts w:ascii="Verdana" w:hAnsi="Verdana" w:cs="Arial"/>
                <w:b/>
                <w:sz w:val="24"/>
                <w:szCs w:val="24"/>
              </w:rPr>
              <w:t>/2</w:t>
            </w:r>
            <w:r w:rsidR="00010500">
              <w:rPr>
                <w:rFonts w:ascii="Verdana" w:hAnsi="Verdana" w:cs="Arial"/>
                <w:b/>
                <w:sz w:val="24"/>
                <w:szCs w:val="24"/>
              </w:rPr>
              <w:t>1</w:t>
            </w:r>
            <w:r w:rsidRPr="00471CCF">
              <w:rPr>
                <w:rFonts w:ascii="Verdana" w:hAnsi="Verdana" w:cs="Arial"/>
                <w:b/>
                <w:sz w:val="24"/>
                <w:szCs w:val="24"/>
              </w:rPr>
              <w:t>) for Outside</w:t>
            </w:r>
            <w:r w:rsidR="00633218">
              <w:rPr>
                <w:rFonts w:ascii="Verdana" w:hAnsi="Verdana" w:cs="Arial"/>
                <w:b/>
                <w:sz w:val="24"/>
                <w:szCs w:val="24"/>
              </w:rPr>
              <w:t xml:space="preserve"> </w:t>
            </w:r>
            <w:r w:rsidRPr="00471CCF">
              <w:rPr>
                <w:rFonts w:ascii="Verdana" w:hAnsi="Verdana" w:cs="Arial"/>
                <w:b/>
                <w:sz w:val="24"/>
                <w:szCs w:val="24"/>
              </w:rPr>
              <w:t>Bodies</w:t>
            </w:r>
          </w:p>
          <w:p w14:paraId="758D7BCE" w14:textId="77777777" w:rsidR="00BB2B87" w:rsidRDefault="00BB2B87" w:rsidP="00EB1A7C">
            <w:pPr>
              <w:rPr>
                <w:rFonts w:ascii="Verdana" w:hAnsi="Verdana" w:cs="Arial"/>
                <w:b/>
                <w:sz w:val="24"/>
                <w:szCs w:val="24"/>
              </w:rPr>
            </w:pPr>
          </w:p>
          <w:p w14:paraId="07713845" w14:textId="04C0122D" w:rsidR="00817DAB" w:rsidRPr="00471CCF" w:rsidRDefault="00BB2B87" w:rsidP="00A046F8">
            <w:pPr>
              <w:pStyle w:val="ListParagraph"/>
              <w:numPr>
                <w:ilvl w:val="0"/>
                <w:numId w:val="8"/>
              </w:numPr>
              <w:rPr>
                <w:rFonts w:ascii="Verdana" w:hAnsi="Verdana" w:cs="Arial"/>
                <w:b/>
                <w:sz w:val="24"/>
                <w:szCs w:val="24"/>
              </w:rPr>
            </w:pPr>
            <w:r w:rsidRPr="00471CCF">
              <w:rPr>
                <w:rFonts w:ascii="Verdana" w:hAnsi="Verdana" w:cs="Arial"/>
              </w:rPr>
              <w:t xml:space="preserve">Morton Holy Cross Church </w:t>
            </w:r>
          </w:p>
          <w:p w14:paraId="57860783" w14:textId="67A7D9B2" w:rsidR="00BB2B87" w:rsidRPr="00471CCF" w:rsidRDefault="00BB2B87" w:rsidP="00A046F8">
            <w:pPr>
              <w:pStyle w:val="ListParagraph"/>
              <w:numPr>
                <w:ilvl w:val="0"/>
                <w:numId w:val="8"/>
              </w:numPr>
              <w:rPr>
                <w:rFonts w:ascii="Verdana" w:hAnsi="Verdana" w:cs="Arial"/>
                <w:sz w:val="24"/>
                <w:szCs w:val="24"/>
              </w:rPr>
            </w:pPr>
            <w:r w:rsidRPr="00471CCF">
              <w:rPr>
                <w:rFonts w:ascii="Verdana" w:hAnsi="Verdana" w:cs="Arial"/>
              </w:rPr>
              <w:t xml:space="preserve">Morton Primary School </w:t>
            </w:r>
          </w:p>
          <w:p w14:paraId="2D576013" w14:textId="31405876" w:rsidR="00BB2B87" w:rsidRPr="00471CCF" w:rsidRDefault="00BB2B87" w:rsidP="00A046F8">
            <w:pPr>
              <w:pStyle w:val="ListParagraph"/>
              <w:numPr>
                <w:ilvl w:val="0"/>
                <w:numId w:val="8"/>
              </w:numPr>
              <w:rPr>
                <w:rFonts w:ascii="Verdana" w:hAnsi="Verdana" w:cs="Arial"/>
                <w:sz w:val="24"/>
                <w:szCs w:val="24"/>
              </w:rPr>
            </w:pPr>
            <w:r w:rsidRPr="00471CCF">
              <w:rPr>
                <w:rFonts w:ascii="Verdana" w:hAnsi="Verdana" w:cs="Arial"/>
              </w:rPr>
              <w:t>Neighbourhood Watch / Speed</w:t>
            </w:r>
            <w:r w:rsidR="00471CCF" w:rsidRPr="00471CCF">
              <w:rPr>
                <w:rFonts w:ascii="Verdana" w:hAnsi="Verdana" w:cs="Arial"/>
              </w:rPr>
              <w:t xml:space="preserve"> W</w:t>
            </w:r>
            <w:r w:rsidRPr="00471CCF">
              <w:rPr>
                <w:rFonts w:ascii="Verdana" w:hAnsi="Verdana" w:cs="Arial"/>
              </w:rPr>
              <w:t xml:space="preserve">atch </w:t>
            </w:r>
          </w:p>
          <w:p w14:paraId="5AB67035" w14:textId="6F0E88E7" w:rsidR="00BB2B87" w:rsidRDefault="00BB2B87" w:rsidP="00A046F8">
            <w:pPr>
              <w:pStyle w:val="ListParagraph"/>
              <w:numPr>
                <w:ilvl w:val="0"/>
                <w:numId w:val="8"/>
              </w:numPr>
              <w:rPr>
                <w:rFonts w:ascii="Verdana" w:hAnsi="Verdana" w:cs="Arial"/>
              </w:rPr>
            </w:pPr>
            <w:r w:rsidRPr="00707941">
              <w:rPr>
                <w:rFonts w:ascii="Verdana" w:hAnsi="Verdana" w:cs="Arial"/>
              </w:rPr>
              <w:t xml:space="preserve">Village Hall Committee </w:t>
            </w:r>
          </w:p>
          <w:p w14:paraId="1BA7091F" w14:textId="709DFCE9" w:rsidR="00633218" w:rsidRDefault="00633218" w:rsidP="00A046F8">
            <w:pPr>
              <w:pStyle w:val="ListParagraph"/>
              <w:numPr>
                <w:ilvl w:val="0"/>
                <w:numId w:val="8"/>
              </w:numPr>
              <w:rPr>
                <w:rFonts w:ascii="Verdana" w:hAnsi="Verdana" w:cs="Arial"/>
              </w:rPr>
            </w:pPr>
            <w:r>
              <w:rPr>
                <w:rFonts w:ascii="Verdana" w:hAnsi="Verdana" w:cs="Arial"/>
              </w:rPr>
              <w:t>Morton Food Hub</w:t>
            </w:r>
          </w:p>
          <w:p w14:paraId="77FC6E27" w14:textId="7B850813" w:rsidR="00633218" w:rsidRPr="00707941" w:rsidRDefault="00633218" w:rsidP="00A046F8">
            <w:pPr>
              <w:pStyle w:val="ListParagraph"/>
              <w:numPr>
                <w:ilvl w:val="0"/>
                <w:numId w:val="8"/>
              </w:numPr>
              <w:rPr>
                <w:rFonts w:ascii="Verdana" w:hAnsi="Verdana" w:cs="Arial"/>
              </w:rPr>
            </w:pPr>
            <w:r>
              <w:rPr>
                <w:rFonts w:ascii="Verdana" w:hAnsi="Verdana" w:cs="Arial"/>
              </w:rPr>
              <w:t>HS2</w:t>
            </w:r>
          </w:p>
          <w:p w14:paraId="033924B2" w14:textId="77777777" w:rsidR="00BB2B87" w:rsidRDefault="00BB2B87" w:rsidP="00EB1A7C">
            <w:pPr>
              <w:rPr>
                <w:rFonts w:ascii="Verdana" w:hAnsi="Verdana" w:cs="Arial"/>
                <w:b/>
                <w:sz w:val="24"/>
                <w:szCs w:val="24"/>
              </w:rPr>
            </w:pPr>
          </w:p>
          <w:p w14:paraId="12599BB9" w14:textId="77777777" w:rsidR="00633218" w:rsidRPr="00633218" w:rsidRDefault="00633218" w:rsidP="00633218">
            <w:pPr>
              <w:rPr>
                <w:rFonts w:ascii="Verdana" w:hAnsi="Verdana" w:cs="Arial"/>
                <w:b/>
                <w:sz w:val="24"/>
                <w:szCs w:val="24"/>
              </w:rPr>
            </w:pPr>
          </w:p>
          <w:p w14:paraId="548E9D47" w14:textId="080E2E9A" w:rsidR="00DD50DB" w:rsidRPr="00633218" w:rsidRDefault="00633218" w:rsidP="00633218">
            <w:pPr>
              <w:pStyle w:val="ListParagraph"/>
              <w:numPr>
                <w:ilvl w:val="0"/>
                <w:numId w:val="7"/>
              </w:numPr>
              <w:rPr>
                <w:rFonts w:ascii="Verdana" w:hAnsi="Verdana" w:cs="Arial"/>
                <w:bCs/>
              </w:rPr>
            </w:pPr>
            <w:r w:rsidRPr="00633218">
              <w:rPr>
                <w:rFonts w:ascii="Verdana" w:hAnsi="Verdana" w:cs="Arial"/>
                <w:b/>
                <w:sz w:val="24"/>
                <w:szCs w:val="24"/>
              </w:rPr>
              <w:t>Clerks R</w:t>
            </w:r>
            <w:r w:rsidR="00261A6F" w:rsidRPr="00633218">
              <w:rPr>
                <w:rFonts w:ascii="Verdana" w:hAnsi="Verdana" w:cs="Arial"/>
                <w:b/>
                <w:sz w:val="24"/>
                <w:szCs w:val="24"/>
              </w:rPr>
              <w:t xml:space="preserve">eport </w:t>
            </w:r>
            <w:r w:rsidRPr="00633218">
              <w:rPr>
                <w:rFonts w:ascii="Verdana" w:hAnsi="Verdana" w:cs="Arial"/>
                <w:bCs/>
              </w:rPr>
              <w:t>(including actions from previous meeting)</w:t>
            </w:r>
          </w:p>
          <w:p w14:paraId="0DBAA318" w14:textId="77777777" w:rsidR="00317C62" w:rsidRPr="00182600" w:rsidRDefault="00317C62" w:rsidP="00EB1A7C">
            <w:pPr>
              <w:rPr>
                <w:rFonts w:ascii="Verdana" w:hAnsi="Verdana" w:cs="Arial"/>
                <w:b/>
                <w:sz w:val="24"/>
                <w:szCs w:val="24"/>
              </w:rPr>
            </w:pPr>
          </w:p>
          <w:p w14:paraId="7E33B3A4" w14:textId="0171B0D7" w:rsidR="00633218" w:rsidRPr="008C2606" w:rsidRDefault="00107135" w:rsidP="00633218">
            <w:pPr>
              <w:pStyle w:val="ListParagraph"/>
              <w:numPr>
                <w:ilvl w:val="0"/>
                <w:numId w:val="3"/>
              </w:numPr>
              <w:rPr>
                <w:rFonts w:ascii="Verdana" w:hAnsi="Verdana" w:cs="Arial"/>
              </w:rPr>
            </w:pPr>
            <w:r w:rsidRPr="008C2606">
              <w:rPr>
                <w:rFonts w:ascii="Verdana" w:hAnsi="Verdana" w:cs="Arial"/>
              </w:rPr>
              <w:t>Crime figures</w:t>
            </w:r>
            <w:r w:rsidR="00043BD0" w:rsidRPr="008C2606">
              <w:rPr>
                <w:rFonts w:ascii="Verdana" w:hAnsi="Verdana" w:cs="Arial"/>
              </w:rPr>
              <w:t xml:space="preserve"> </w:t>
            </w:r>
            <w:r w:rsidR="00D11C7C" w:rsidRPr="008C2606">
              <w:rPr>
                <w:rFonts w:ascii="Verdana" w:hAnsi="Verdana" w:cs="Arial"/>
              </w:rPr>
              <w:t xml:space="preserve">– </w:t>
            </w:r>
            <w:r w:rsidR="00CA2B4D" w:rsidRPr="008C2606">
              <w:rPr>
                <w:rFonts w:ascii="Verdana" w:hAnsi="Verdana" w:cs="Arial"/>
              </w:rPr>
              <w:t>March 2021(3)</w:t>
            </w:r>
          </w:p>
          <w:p w14:paraId="2CE4E744" w14:textId="77777777" w:rsidR="00CA2B4D" w:rsidRDefault="00CA2B4D" w:rsidP="00A046F8">
            <w:pPr>
              <w:pStyle w:val="ListParagraph"/>
              <w:numPr>
                <w:ilvl w:val="0"/>
                <w:numId w:val="3"/>
              </w:numPr>
              <w:overflowPunct/>
              <w:autoSpaceDE/>
              <w:autoSpaceDN/>
              <w:adjustRightInd/>
              <w:spacing w:line="259" w:lineRule="auto"/>
              <w:jc w:val="both"/>
              <w:textAlignment w:val="auto"/>
              <w:rPr>
                <w:rFonts w:ascii="Verdana" w:hAnsi="Verdana" w:cs="Arial"/>
              </w:rPr>
            </w:pPr>
            <w:r w:rsidRPr="008C2606">
              <w:rPr>
                <w:rFonts w:ascii="Verdana" w:hAnsi="Verdana" w:cs="Arial"/>
              </w:rPr>
              <w:t>Chased – signage</w:t>
            </w:r>
            <w:r>
              <w:rPr>
                <w:rFonts w:ascii="Verdana" w:hAnsi="Verdana" w:cs="Arial"/>
              </w:rPr>
              <w:t xml:space="preserve"> for New St Play Park</w:t>
            </w:r>
          </w:p>
          <w:p w14:paraId="771EBBC9" w14:textId="77777777" w:rsidR="00535A03" w:rsidRDefault="00CA2B4D"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Drain outside 86, Main Rd completed</w:t>
            </w:r>
          </w:p>
          <w:p w14:paraId="3FFAFEBD" w14:textId="77777777" w:rsidR="00CA2B4D" w:rsidRDefault="00CA2B4D"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Bus Shelter outside school repaired</w:t>
            </w:r>
          </w:p>
          <w:p w14:paraId="67E0D153" w14:textId="77777777" w:rsidR="00CA2B4D" w:rsidRDefault="00242ACA"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Playground – rubber matting or bark quotations </w:t>
            </w:r>
          </w:p>
          <w:p w14:paraId="74C3B97E" w14:textId="6156CA7C" w:rsidR="00242ACA" w:rsidRDefault="00242ACA"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Update on Davidson’s new builds </w:t>
            </w:r>
            <w:r w:rsidR="00AB3B65">
              <w:rPr>
                <w:rFonts w:ascii="Verdana" w:hAnsi="Verdana" w:cs="Arial"/>
              </w:rPr>
              <w:t>28</w:t>
            </w:r>
            <w:r w:rsidR="00AB3B65" w:rsidRPr="00AB3B65">
              <w:rPr>
                <w:rFonts w:ascii="Verdana" w:hAnsi="Verdana" w:cs="Arial"/>
                <w:vertAlign w:val="superscript"/>
              </w:rPr>
              <w:t>th</w:t>
            </w:r>
            <w:r w:rsidR="00AB3B65">
              <w:rPr>
                <w:rFonts w:ascii="Verdana" w:hAnsi="Verdana" w:cs="Arial"/>
              </w:rPr>
              <w:t xml:space="preserve"> June 2021 16.00pm – 19.30pm</w:t>
            </w:r>
          </w:p>
          <w:p w14:paraId="37335569" w14:textId="77777777" w:rsidR="00242ACA" w:rsidRDefault="00242ACA"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Land register and CISWO outcome</w:t>
            </w:r>
          </w:p>
          <w:p w14:paraId="5871943B" w14:textId="77777777" w:rsidR="00242ACA" w:rsidRDefault="00242ACA"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Footbridge</w:t>
            </w:r>
          </w:p>
          <w:p w14:paraId="51EB37A1" w14:textId="77777777" w:rsidR="00242ACA" w:rsidRDefault="008C2606"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Internal audit</w:t>
            </w:r>
          </w:p>
          <w:p w14:paraId="08F63771" w14:textId="77777777" w:rsidR="008C2606" w:rsidRDefault="008C2606"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VAT</w:t>
            </w:r>
          </w:p>
          <w:p w14:paraId="3837BB7A" w14:textId="77777777" w:rsidR="008C2606" w:rsidRDefault="008C2606"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PAYE and cash book </w:t>
            </w:r>
          </w:p>
          <w:p w14:paraId="335A8EF4" w14:textId="77777777" w:rsidR="008C2606" w:rsidRDefault="008C2606"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Compost and bedding plants ordered</w:t>
            </w:r>
          </w:p>
          <w:p w14:paraId="06B80D32" w14:textId="77777777" w:rsidR="008C2606" w:rsidRDefault="008C2606"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Litter picker ordered</w:t>
            </w:r>
          </w:p>
          <w:p w14:paraId="79302887" w14:textId="77777777" w:rsidR="008C2606" w:rsidRDefault="008C2606"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Email regarding monitoring of Morton pit tip </w:t>
            </w:r>
          </w:p>
          <w:p w14:paraId="3B9E2EC5" w14:textId="77777777" w:rsidR="008C2606" w:rsidRDefault="008C2606"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Playground inspection May </w:t>
            </w:r>
          </w:p>
          <w:p w14:paraId="0392D8BB" w14:textId="77777777" w:rsidR="008C2606" w:rsidRDefault="008C2606"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C Ochel notice from Village House keeping</w:t>
            </w:r>
          </w:p>
          <w:p w14:paraId="77E027DD" w14:textId="77777777" w:rsidR="007E5E2B" w:rsidRDefault="007E5E2B"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Tender for Village House Keeping </w:t>
            </w:r>
          </w:p>
          <w:p w14:paraId="3049A6C7" w14:textId="77777777" w:rsidR="007E5E2B" w:rsidRDefault="00AB3B65"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Play equipment New Street</w:t>
            </w:r>
          </w:p>
          <w:p w14:paraId="7E34850E" w14:textId="68E88870" w:rsidR="000726ED" w:rsidRPr="00AE49C2" w:rsidRDefault="000726ED" w:rsidP="00A046F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Key to Manor Gates sorted with contractor</w:t>
            </w:r>
          </w:p>
        </w:tc>
      </w:tr>
      <w:tr w:rsidR="00DD50DB" w:rsidRPr="00182600" w14:paraId="3D9D5AA1" w14:textId="77777777" w:rsidTr="000726ED">
        <w:tc>
          <w:tcPr>
            <w:tcW w:w="222" w:type="dxa"/>
          </w:tcPr>
          <w:p w14:paraId="20A8B861" w14:textId="3F2E658B" w:rsidR="00DD50DB" w:rsidRPr="00182600" w:rsidRDefault="00DD50DB" w:rsidP="00107135">
            <w:pPr>
              <w:rPr>
                <w:rFonts w:ascii="Verdana" w:hAnsi="Verdana" w:cs="Arial"/>
                <w:b/>
                <w:sz w:val="24"/>
                <w:szCs w:val="24"/>
              </w:rPr>
            </w:pPr>
          </w:p>
        </w:tc>
        <w:tc>
          <w:tcPr>
            <w:tcW w:w="10474" w:type="dxa"/>
          </w:tcPr>
          <w:p w14:paraId="03B6261A" w14:textId="1AC6FDF4" w:rsidR="00D06C59" w:rsidRDefault="00D06C59" w:rsidP="00EB1A7C">
            <w:pPr>
              <w:rPr>
                <w:rFonts w:ascii="Verdana" w:hAnsi="Verdana" w:cs="Arial"/>
                <w:b/>
                <w:sz w:val="24"/>
                <w:szCs w:val="24"/>
                <w:highlight w:val="yellow"/>
              </w:rPr>
            </w:pPr>
          </w:p>
          <w:p w14:paraId="7DE06425" w14:textId="65FDCC37" w:rsidR="00DD50DB" w:rsidRPr="00043A36" w:rsidRDefault="00633218" w:rsidP="00AF0AE5">
            <w:pPr>
              <w:pStyle w:val="ListParagraph"/>
              <w:numPr>
                <w:ilvl w:val="0"/>
                <w:numId w:val="7"/>
              </w:numPr>
              <w:rPr>
                <w:rFonts w:ascii="Verdana" w:hAnsi="Verdana" w:cs="Arial"/>
              </w:rPr>
            </w:pPr>
            <w:r>
              <w:rPr>
                <w:rFonts w:ascii="Verdana" w:hAnsi="Verdana" w:cs="Arial"/>
                <w:b/>
                <w:sz w:val="24"/>
                <w:szCs w:val="24"/>
              </w:rPr>
              <w:t xml:space="preserve">Items for Discussion / Approval </w:t>
            </w:r>
          </w:p>
          <w:p w14:paraId="74496D66" w14:textId="77777777" w:rsidR="00043A36" w:rsidRPr="00043A36" w:rsidRDefault="00043A36" w:rsidP="00043A36">
            <w:pPr>
              <w:rPr>
                <w:rFonts w:ascii="Verdana" w:hAnsi="Verdana" w:cs="Arial"/>
              </w:rPr>
            </w:pPr>
          </w:p>
          <w:p w14:paraId="5C41261D" w14:textId="7D47E7CB" w:rsidR="00633218" w:rsidRPr="008C2606" w:rsidRDefault="008621EC" w:rsidP="008621EC">
            <w:pPr>
              <w:pStyle w:val="ListParagraph"/>
              <w:numPr>
                <w:ilvl w:val="0"/>
                <w:numId w:val="16"/>
              </w:numPr>
              <w:jc w:val="both"/>
              <w:rPr>
                <w:rFonts w:ascii="Verdana" w:hAnsi="Verdana" w:cs="Arial"/>
              </w:rPr>
            </w:pPr>
            <w:r w:rsidRPr="008C2606">
              <w:rPr>
                <w:rFonts w:ascii="Verdana" w:hAnsi="Verdana" w:cs="Arial"/>
              </w:rPr>
              <w:t xml:space="preserve">Acceptance of </w:t>
            </w:r>
            <w:r w:rsidR="00AF0AE5" w:rsidRPr="008C2606">
              <w:rPr>
                <w:rFonts w:ascii="Verdana" w:hAnsi="Verdana" w:cs="Arial"/>
              </w:rPr>
              <w:t xml:space="preserve">the </w:t>
            </w:r>
            <w:r w:rsidR="00633218" w:rsidRPr="008C2606">
              <w:rPr>
                <w:rFonts w:ascii="Verdana" w:hAnsi="Verdana" w:cs="Arial"/>
              </w:rPr>
              <w:t xml:space="preserve">Internal Audit Report </w:t>
            </w:r>
          </w:p>
          <w:p w14:paraId="4A601820" w14:textId="7630DBE7" w:rsidR="00633218" w:rsidRPr="008C2606" w:rsidRDefault="00633218" w:rsidP="008621EC">
            <w:pPr>
              <w:pStyle w:val="ListParagraph"/>
              <w:numPr>
                <w:ilvl w:val="0"/>
                <w:numId w:val="16"/>
              </w:numPr>
              <w:jc w:val="both"/>
              <w:rPr>
                <w:rFonts w:ascii="Verdana" w:hAnsi="Verdana" w:cs="Arial"/>
              </w:rPr>
            </w:pPr>
            <w:r w:rsidRPr="008C2606">
              <w:rPr>
                <w:rFonts w:ascii="Verdana" w:hAnsi="Verdana" w:cs="Arial"/>
              </w:rPr>
              <w:t xml:space="preserve">Approve </w:t>
            </w:r>
            <w:r w:rsidR="008621EC" w:rsidRPr="008C2606">
              <w:rPr>
                <w:rFonts w:ascii="Verdana" w:hAnsi="Verdana" w:cs="Arial"/>
              </w:rPr>
              <w:t>Section 1 (</w:t>
            </w:r>
            <w:r w:rsidRPr="008C2606">
              <w:rPr>
                <w:rFonts w:ascii="Verdana" w:hAnsi="Verdana" w:cs="Arial"/>
              </w:rPr>
              <w:t>Annual Governance Statement 2020/21</w:t>
            </w:r>
            <w:r w:rsidR="008621EC" w:rsidRPr="008C2606">
              <w:rPr>
                <w:rFonts w:ascii="Verdana" w:hAnsi="Verdana" w:cs="Arial"/>
              </w:rPr>
              <w:t>)</w:t>
            </w:r>
          </w:p>
          <w:p w14:paraId="2F9B5C16" w14:textId="4A945D78" w:rsidR="00633218" w:rsidRPr="008C2606" w:rsidRDefault="00633218" w:rsidP="008621EC">
            <w:pPr>
              <w:pStyle w:val="ListParagraph"/>
              <w:numPr>
                <w:ilvl w:val="0"/>
                <w:numId w:val="16"/>
              </w:numPr>
              <w:jc w:val="both"/>
              <w:rPr>
                <w:rFonts w:ascii="Verdana" w:hAnsi="Verdana" w:cs="Arial"/>
                <w:b/>
                <w:sz w:val="24"/>
                <w:szCs w:val="24"/>
              </w:rPr>
            </w:pPr>
            <w:r w:rsidRPr="008C2606">
              <w:rPr>
                <w:rFonts w:ascii="Verdana" w:hAnsi="Verdana" w:cs="Arial"/>
              </w:rPr>
              <w:t>Approve</w:t>
            </w:r>
            <w:r w:rsidR="008621EC" w:rsidRPr="008C2606">
              <w:rPr>
                <w:rFonts w:ascii="Verdana" w:hAnsi="Verdana" w:cs="Arial"/>
              </w:rPr>
              <w:t xml:space="preserve"> Section 2 (</w:t>
            </w:r>
            <w:r w:rsidRPr="008C2606">
              <w:rPr>
                <w:rFonts w:ascii="Verdana" w:hAnsi="Verdana" w:cs="Arial"/>
              </w:rPr>
              <w:t>Accounting Statement 2020/21</w:t>
            </w:r>
            <w:r w:rsidR="008621EC" w:rsidRPr="008C2606">
              <w:rPr>
                <w:rFonts w:ascii="Verdana" w:hAnsi="Verdana" w:cs="Arial"/>
              </w:rPr>
              <w:t>)</w:t>
            </w:r>
          </w:p>
          <w:p w14:paraId="2B755E3C" w14:textId="0402DA3C" w:rsidR="00633218" w:rsidRPr="008C2606" w:rsidRDefault="00AF0AE5" w:rsidP="008621EC">
            <w:pPr>
              <w:pStyle w:val="ListParagraph"/>
              <w:numPr>
                <w:ilvl w:val="0"/>
                <w:numId w:val="16"/>
              </w:numPr>
              <w:rPr>
                <w:rFonts w:ascii="Verdana" w:hAnsi="Verdana" w:cs="Arial"/>
              </w:rPr>
            </w:pPr>
            <w:r w:rsidRPr="008C2606">
              <w:rPr>
                <w:rFonts w:ascii="Verdana" w:hAnsi="Verdana" w:cs="Arial"/>
              </w:rPr>
              <w:t xml:space="preserve">Review </w:t>
            </w:r>
            <w:r w:rsidR="00633218" w:rsidRPr="008C2606">
              <w:rPr>
                <w:rFonts w:ascii="Verdana" w:hAnsi="Verdana" w:cs="Arial"/>
              </w:rPr>
              <w:t xml:space="preserve">Standing Orders for 2020 / 2021 </w:t>
            </w:r>
          </w:p>
          <w:p w14:paraId="50ACE608" w14:textId="1F1B601D" w:rsidR="00633218" w:rsidRPr="008C2606" w:rsidRDefault="00AF0AE5" w:rsidP="008621EC">
            <w:pPr>
              <w:pStyle w:val="ListParagraph"/>
              <w:numPr>
                <w:ilvl w:val="0"/>
                <w:numId w:val="16"/>
              </w:numPr>
              <w:rPr>
                <w:rFonts w:ascii="Verdana" w:hAnsi="Verdana" w:cs="Arial"/>
              </w:rPr>
            </w:pPr>
            <w:r w:rsidRPr="008C2606">
              <w:rPr>
                <w:rFonts w:ascii="Verdana" w:hAnsi="Verdana" w:cs="Arial"/>
              </w:rPr>
              <w:t xml:space="preserve">Review </w:t>
            </w:r>
            <w:r w:rsidR="00633218" w:rsidRPr="008C2606">
              <w:rPr>
                <w:rFonts w:ascii="Verdana" w:hAnsi="Verdana" w:cs="Arial"/>
              </w:rPr>
              <w:t xml:space="preserve">Financial Regulations 2020 / 2021 </w:t>
            </w:r>
          </w:p>
          <w:p w14:paraId="1401B0A1" w14:textId="623EC79E" w:rsidR="00633218" w:rsidRPr="008C2606" w:rsidRDefault="00AF0AE5" w:rsidP="008621EC">
            <w:pPr>
              <w:pStyle w:val="ListParagraph"/>
              <w:numPr>
                <w:ilvl w:val="0"/>
                <w:numId w:val="16"/>
              </w:numPr>
              <w:rPr>
                <w:rFonts w:ascii="Verdana" w:hAnsi="Verdana" w:cs="Arial"/>
              </w:rPr>
            </w:pPr>
            <w:r w:rsidRPr="008C2606">
              <w:rPr>
                <w:rFonts w:ascii="Verdana" w:hAnsi="Verdana" w:cs="Arial"/>
              </w:rPr>
              <w:t xml:space="preserve">Review </w:t>
            </w:r>
            <w:r w:rsidR="00633218" w:rsidRPr="008C2606">
              <w:rPr>
                <w:rFonts w:ascii="Verdana" w:hAnsi="Verdana" w:cs="Arial"/>
              </w:rPr>
              <w:t xml:space="preserve">Risk Assessments 2020 / 2021 </w:t>
            </w:r>
          </w:p>
          <w:p w14:paraId="1FE1BD4C" w14:textId="5C499E5C" w:rsidR="00633218" w:rsidRPr="008C2606" w:rsidRDefault="00AF0AE5" w:rsidP="008621EC">
            <w:pPr>
              <w:pStyle w:val="ListParagraph"/>
              <w:numPr>
                <w:ilvl w:val="0"/>
                <w:numId w:val="16"/>
              </w:numPr>
              <w:rPr>
                <w:rFonts w:ascii="Verdana" w:hAnsi="Verdana" w:cs="Arial"/>
                <w:b/>
                <w:sz w:val="24"/>
                <w:szCs w:val="24"/>
              </w:rPr>
            </w:pPr>
            <w:r w:rsidRPr="008C2606">
              <w:rPr>
                <w:rFonts w:ascii="Verdana" w:hAnsi="Verdana" w:cs="Arial"/>
              </w:rPr>
              <w:t xml:space="preserve">Review </w:t>
            </w:r>
            <w:r w:rsidR="00633218" w:rsidRPr="008C2606">
              <w:rPr>
                <w:rFonts w:ascii="Verdana" w:hAnsi="Verdana" w:cs="Arial"/>
              </w:rPr>
              <w:t xml:space="preserve">Asset Register 2020 / 2021 </w:t>
            </w:r>
          </w:p>
          <w:p w14:paraId="0F4D073E" w14:textId="50BEA7D1" w:rsidR="008C2606" w:rsidRPr="008C2606" w:rsidRDefault="008C2606" w:rsidP="008621EC">
            <w:pPr>
              <w:pStyle w:val="ListParagraph"/>
              <w:numPr>
                <w:ilvl w:val="0"/>
                <w:numId w:val="16"/>
              </w:numPr>
              <w:rPr>
                <w:rFonts w:ascii="Verdana" w:hAnsi="Verdana" w:cs="Arial"/>
                <w:bCs/>
                <w:sz w:val="24"/>
                <w:szCs w:val="24"/>
              </w:rPr>
            </w:pPr>
            <w:r w:rsidRPr="008C2606">
              <w:rPr>
                <w:rFonts w:ascii="Verdana" w:hAnsi="Verdana" w:cs="Arial"/>
                <w:bCs/>
              </w:rPr>
              <w:t>Cl</w:t>
            </w:r>
            <w:r>
              <w:rPr>
                <w:rFonts w:ascii="Verdana" w:hAnsi="Verdana" w:cs="Arial"/>
                <w:bCs/>
              </w:rPr>
              <w:t>imate change – footpaths, bird boxes and bird seed for school</w:t>
            </w:r>
          </w:p>
          <w:p w14:paraId="3D38EC45" w14:textId="7444643C" w:rsidR="008C2606" w:rsidRPr="008C2606" w:rsidRDefault="008C2606" w:rsidP="008621EC">
            <w:pPr>
              <w:pStyle w:val="ListParagraph"/>
              <w:numPr>
                <w:ilvl w:val="0"/>
                <w:numId w:val="16"/>
              </w:numPr>
              <w:rPr>
                <w:rFonts w:ascii="Verdana" w:hAnsi="Verdana" w:cs="Arial"/>
                <w:bCs/>
                <w:sz w:val="24"/>
                <w:szCs w:val="24"/>
              </w:rPr>
            </w:pPr>
            <w:r>
              <w:rPr>
                <w:rFonts w:ascii="Verdana" w:hAnsi="Verdana" w:cs="Arial"/>
                <w:bCs/>
              </w:rPr>
              <w:t>ID Badges</w:t>
            </w:r>
          </w:p>
          <w:p w14:paraId="7EC65A03" w14:textId="0CF3D201" w:rsidR="008C2606" w:rsidRPr="008C2606" w:rsidRDefault="008C2606" w:rsidP="008621EC">
            <w:pPr>
              <w:pStyle w:val="ListParagraph"/>
              <w:numPr>
                <w:ilvl w:val="0"/>
                <w:numId w:val="16"/>
              </w:numPr>
              <w:rPr>
                <w:rFonts w:ascii="Verdana" w:hAnsi="Verdana" w:cs="Arial"/>
                <w:bCs/>
                <w:sz w:val="24"/>
                <w:szCs w:val="24"/>
              </w:rPr>
            </w:pPr>
            <w:r>
              <w:rPr>
                <w:rFonts w:ascii="Verdana" w:hAnsi="Verdana" w:cs="Arial"/>
                <w:bCs/>
              </w:rPr>
              <w:t>Outdoor Cinema</w:t>
            </w:r>
          </w:p>
          <w:p w14:paraId="04F99607" w14:textId="16D9E5C9" w:rsidR="008C2606" w:rsidRDefault="008C2606" w:rsidP="008621EC">
            <w:pPr>
              <w:pStyle w:val="ListParagraph"/>
              <w:numPr>
                <w:ilvl w:val="0"/>
                <w:numId w:val="16"/>
              </w:numPr>
              <w:rPr>
                <w:rFonts w:ascii="Verdana" w:hAnsi="Verdana" w:cs="Arial"/>
                <w:bCs/>
              </w:rPr>
            </w:pPr>
            <w:r w:rsidRPr="008C2606">
              <w:rPr>
                <w:rFonts w:ascii="Verdana" w:hAnsi="Verdana" w:cs="Arial"/>
                <w:bCs/>
              </w:rPr>
              <w:t>Fly Tipping</w:t>
            </w:r>
          </w:p>
          <w:p w14:paraId="405109CA" w14:textId="0055B791" w:rsidR="008C2606" w:rsidRDefault="008C2606" w:rsidP="008621EC">
            <w:pPr>
              <w:pStyle w:val="ListParagraph"/>
              <w:numPr>
                <w:ilvl w:val="0"/>
                <w:numId w:val="16"/>
              </w:numPr>
              <w:rPr>
                <w:rFonts w:ascii="Verdana" w:hAnsi="Verdana" w:cs="Arial"/>
                <w:bCs/>
              </w:rPr>
            </w:pPr>
            <w:r>
              <w:rPr>
                <w:rFonts w:ascii="Verdana" w:hAnsi="Verdana" w:cs="Arial"/>
                <w:bCs/>
              </w:rPr>
              <w:t>Davidson’s New Builds</w:t>
            </w:r>
          </w:p>
          <w:p w14:paraId="22A91314" w14:textId="478FA952" w:rsidR="008C2606" w:rsidRDefault="008C2606" w:rsidP="008621EC">
            <w:pPr>
              <w:pStyle w:val="ListParagraph"/>
              <w:numPr>
                <w:ilvl w:val="0"/>
                <w:numId w:val="16"/>
              </w:numPr>
              <w:rPr>
                <w:rFonts w:ascii="Verdana" w:hAnsi="Verdana" w:cs="Arial"/>
                <w:bCs/>
              </w:rPr>
            </w:pPr>
            <w:r>
              <w:rPr>
                <w:rFonts w:ascii="Verdana" w:hAnsi="Verdana" w:cs="Arial"/>
                <w:bCs/>
              </w:rPr>
              <w:t xml:space="preserve">Update coal board </w:t>
            </w:r>
          </w:p>
          <w:p w14:paraId="6D5F8661" w14:textId="28CAC0CA" w:rsidR="008C2606" w:rsidRPr="008C2606" w:rsidRDefault="008C2606" w:rsidP="008621EC">
            <w:pPr>
              <w:pStyle w:val="ListParagraph"/>
              <w:numPr>
                <w:ilvl w:val="0"/>
                <w:numId w:val="16"/>
              </w:numPr>
              <w:rPr>
                <w:rFonts w:ascii="Verdana" w:hAnsi="Verdana" w:cs="Arial"/>
                <w:bCs/>
              </w:rPr>
            </w:pPr>
            <w:r>
              <w:rPr>
                <w:rFonts w:ascii="Verdana" w:hAnsi="Verdana" w:cs="Arial"/>
                <w:bCs/>
              </w:rPr>
              <w:t xml:space="preserve">Doe Park Hill Lottery </w:t>
            </w:r>
          </w:p>
          <w:p w14:paraId="46AD8810" w14:textId="77777777" w:rsidR="00633218" w:rsidRPr="00633218" w:rsidRDefault="00633218" w:rsidP="00633218">
            <w:pPr>
              <w:ind w:left="1080"/>
              <w:rPr>
                <w:rFonts w:ascii="Verdana" w:hAnsi="Verdana" w:cs="Arial"/>
                <w:b/>
                <w:sz w:val="24"/>
                <w:szCs w:val="24"/>
              </w:rPr>
            </w:pPr>
          </w:p>
          <w:p w14:paraId="58B54823" w14:textId="40F0CD52" w:rsidR="000A1E4B" w:rsidRPr="00633218" w:rsidRDefault="000A1E4B" w:rsidP="00633218">
            <w:pPr>
              <w:ind w:left="720"/>
              <w:rPr>
                <w:rFonts w:ascii="Verdana" w:hAnsi="Verdana" w:cs="Arial"/>
                <w:sz w:val="24"/>
                <w:szCs w:val="24"/>
                <w:highlight w:val="yellow"/>
              </w:rPr>
            </w:pPr>
          </w:p>
        </w:tc>
      </w:tr>
      <w:tr w:rsidR="00DD50DB" w:rsidRPr="00182600" w14:paraId="65BA9DA3" w14:textId="77777777" w:rsidTr="000726ED">
        <w:tc>
          <w:tcPr>
            <w:tcW w:w="222" w:type="dxa"/>
          </w:tcPr>
          <w:p w14:paraId="269F0452" w14:textId="2D89F385" w:rsidR="00DD50DB" w:rsidRPr="00182600" w:rsidRDefault="00DD50DB" w:rsidP="00107135">
            <w:pPr>
              <w:rPr>
                <w:rFonts w:ascii="Verdana" w:hAnsi="Verdana" w:cs="Arial"/>
                <w:b/>
                <w:sz w:val="24"/>
                <w:szCs w:val="24"/>
              </w:rPr>
            </w:pPr>
          </w:p>
        </w:tc>
        <w:tc>
          <w:tcPr>
            <w:tcW w:w="10474" w:type="dxa"/>
          </w:tcPr>
          <w:p w14:paraId="24B3BB7D" w14:textId="737AA116" w:rsidR="007941A1" w:rsidRPr="00535A03" w:rsidRDefault="00707941" w:rsidP="00707941">
            <w:pPr>
              <w:rPr>
                <w:rFonts w:ascii="Verdana" w:hAnsi="Verdana" w:cs="Arial"/>
                <w:b/>
                <w:sz w:val="24"/>
                <w:szCs w:val="24"/>
              </w:rPr>
            </w:pPr>
            <w:r w:rsidRPr="00535A03">
              <w:rPr>
                <w:rFonts w:ascii="Verdana" w:hAnsi="Verdana" w:cs="Arial"/>
                <w:b/>
                <w:sz w:val="24"/>
                <w:szCs w:val="24"/>
              </w:rPr>
              <w:t xml:space="preserve">16. </w:t>
            </w:r>
            <w:r w:rsidR="00DD50DB" w:rsidRPr="00535A03">
              <w:rPr>
                <w:rFonts w:ascii="Verdana" w:hAnsi="Verdana" w:cs="Arial"/>
                <w:b/>
                <w:sz w:val="24"/>
                <w:szCs w:val="24"/>
              </w:rPr>
              <w:t>F</w:t>
            </w:r>
            <w:r w:rsidR="00261A6F" w:rsidRPr="00535A03">
              <w:rPr>
                <w:rFonts w:ascii="Verdana" w:hAnsi="Verdana" w:cs="Arial"/>
                <w:b/>
                <w:sz w:val="24"/>
                <w:szCs w:val="24"/>
              </w:rPr>
              <w:t>inance</w:t>
            </w:r>
            <w:r w:rsidR="007941A1" w:rsidRPr="00535A03">
              <w:rPr>
                <w:rFonts w:ascii="Verdana" w:hAnsi="Verdana" w:cs="Arial"/>
                <w:b/>
                <w:sz w:val="24"/>
                <w:szCs w:val="24"/>
              </w:rPr>
              <w:t xml:space="preserve"> </w:t>
            </w:r>
          </w:p>
          <w:p w14:paraId="3D7574F0" w14:textId="27CE7D4B" w:rsidR="00DD50DB" w:rsidRPr="00535A03" w:rsidRDefault="00DD50DB" w:rsidP="00EB1A7C">
            <w:pPr>
              <w:rPr>
                <w:rFonts w:ascii="Verdana" w:hAnsi="Verdana" w:cs="Arial"/>
              </w:rPr>
            </w:pPr>
          </w:p>
          <w:p w14:paraId="48F3F67B" w14:textId="018CDFE7" w:rsidR="000F2797" w:rsidRPr="008621EC" w:rsidRDefault="00DD50DB" w:rsidP="00A046F8">
            <w:pPr>
              <w:pStyle w:val="ListParagraph"/>
              <w:numPr>
                <w:ilvl w:val="0"/>
                <w:numId w:val="1"/>
              </w:numPr>
              <w:rPr>
                <w:rFonts w:ascii="Verdana" w:hAnsi="Verdana" w:cs="Arial"/>
                <w:sz w:val="24"/>
                <w:szCs w:val="24"/>
              </w:rPr>
            </w:pPr>
            <w:r w:rsidRPr="0032703B">
              <w:rPr>
                <w:rFonts w:ascii="Verdana" w:hAnsi="Verdana" w:cs="Arial"/>
              </w:rPr>
              <w:t>Cheques</w:t>
            </w:r>
            <w:r w:rsidR="008621EC">
              <w:rPr>
                <w:rFonts w:ascii="Verdana" w:hAnsi="Verdana" w:cs="Arial"/>
              </w:rPr>
              <w:t>/ BACS payments</w:t>
            </w:r>
            <w:r w:rsidRPr="0032703B">
              <w:rPr>
                <w:rFonts w:ascii="Verdana" w:hAnsi="Verdana" w:cs="Arial"/>
              </w:rPr>
              <w:t xml:space="preserve"> for approval and signature</w:t>
            </w:r>
            <w:r w:rsidR="00FE06A8" w:rsidRPr="0032703B">
              <w:rPr>
                <w:rFonts w:ascii="Verdana" w:hAnsi="Verdana" w:cs="Arial"/>
              </w:rPr>
              <w:t xml:space="preserve"> </w:t>
            </w:r>
          </w:p>
          <w:p w14:paraId="14765E5D" w14:textId="77777777" w:rsidR="008621EC" w:rsidRPr="008621EC" w:rsidRDefault="008621EC" w:rsidP="008621EC">
            <w:pPr>
              <w:rPr>
                <w:rFonts w:ascii="Verdana" w:hAnsi="Verdana" w:cs="Arial"/>
                <w:sz w:val="24"/>
                <w:szCs w:val="24"/>
              </w:rPr>
            </w:pPr>
          </w:p>
          <w:tbl>
            <w:tblPr>
              <w:tblStyle w:val="TableGrid"/>
              <w:tblW w:w="10081" w:type="dxa"/>
              <w:tblInd w:w="167" w:type="dxa"/>
              <w:tblLook w:val="04A0" w:firstRow="1" w:lastRow="0" w:firstColumn="1" w:lastColumn="0" w:noHBand="0" w:noVBand="1"/>
            </w:tblPr>
            <w:tblGrid>
              <w:gridCol w:w="1337"/>
              <w:gridCol w:w="2127"/>
              <w:gridCol w:w="4011"/>
              <w:gridCol w:w="1354"/>
              <w:gridCol w:w="1252"/>
            </w:tblGrid>
            <w:tr w:rsidR="00A96F0D" w:rsidRPr="00535A03" w14:paraId="06896D17" w14:textId="77777777" w:rsidTr="000726ED">
              <w:tc>
                <w:tcPr>
                  <w:tcW w:w="1337" w:type="dxa"/>
                </w:tcPr>
                <w:p w14:paraId="3CDFF3E8" w14:textId="77777777" w:rsidR="00DD50DB" w:rsidRPr="00535A03" w:rsidRDefault="00DD50DB" w:rsidP="00EB1A7C">
                  <w:pPr>
                    <w:pStyle w:val="ListParagraph"/>
                    <w:ind w:left="0"/>
                    <w:rPr>
                      <w:rFonts w:ascii="Verdana" w:hAnsi="Verdana" w:cs="Arial"/>
                      <w:b/>
                    </w:rPr>
                  </w:pPr>
                  <w:r w:rsidRPr="00535A03">
                    <w:rPr>
                      <w:rFonts w:ascii="Verdana" w:hAnsi="Verdana" w:cs="Arial"/>
                      <w:b/>
                    </w:rPr>
                    <w:t>Cheque Number</w:t>
                  </w:r>
                </w:p>
              </w:tc>
              <w:tc>
                <w:tcPr>
                  <w:tcW w:w="2127" w:type="dxa"/>
                </w:tcPr>
                <w:p w14:paraId="769CEBDC" w14:textId="77777777" w:rsidR="00DD50DB" w:rsidRPr="00535A03" w:rsidRDefault="00DD50DB" w:rsidP="00EB1A7C">
                  <w:pPr>
                    <w:pStyle w:val="ListParagraph"/>
                    <w:ind w:left="0"/>
                    <w:rPr>
                      <w:rFonts w:ascii="Verdana" w:hAnsi="Verdana" w:cs="Arial"/>
                      <w:b/>
                    </w:rPr>
                  </w:pPr>
                  <w:r w:rsidRPr="00535A03">
                    <w:rPr>
                      <w:rFonts w:ascii="Verdana" w:hAnsi="Verdana" w:cs="Arial"/>
                      <w:b/>
                    </w:rPr>
                    <w:t>Supplier</w:t>
                  </w:r>
                </w:p>
              </w:tc>
              <w:tc>
                <w:tcPr>
                  <w:tcW w:w="4011" w:type="dxa"/>
                </w:tcPr>
                <w:p w14:paraId="7D115C4A" w14:textId="77777777" w:rsidR="00DD50DB" w:rsidRPr="00535A03" w:rsidRDefault="00DD50DB" w:rsidP="000058CD">
                  <w:pPr>
                    <w:ind w:left="360"/>
                    <w:rPr>
                      <w:rFonts w:ascii="Verdana" w:hAnsi="Verdana" w:cs="Arial"/>
                      <w:b/>
                    </w:rPr>
                  </w:pPr>
                  <w:r w:rsidRPr="00535A03">
                    <w:rPr>
                      <w:rFonts w:ascii="Verdana" w:hAnsi="Verdana" w:cs="Arial"/>
                      <w:b/>
                    </w:rPr>
                    <w:t>Description</w:t>
                  </w:r>
                </w:p>
              </w:tc>
              <w:tc>
                <w:tcPr>
                  <w:tcW w:w="1354" w:type="dxa"/>
                </w:tcPr>
                <w:p w14:paraId="1E0E8F60" w14:textId="3D2E385E" w:rsidR="00DD50DB" w:rsidRPr="00535A03" w:rsidRDefault="00DD50DB" w:rsidP="00EB1A7C">
                  <w:pPr>
                    <w:pStyle w:val="ListParagraph"/>
                    <w:ind w:left="0"/>
                    <w:rPr>
                      <w:rFonts w:ascii="Verdana" w:hAnsi="Verdana" w:cs="Arial"/>
                      <w:b/>
                    </w:rPr>
                  </w:pPr>
                  <w:r w:rsidRPr="00535A03">
                    <w:rPr>
                      <w:rFonts w:ascii="Verdana" w:hAnsi="Verdana" w:cs="Arial"/>
                      <w:b/>
                    </w:rPr>
                    <w:t>Net Amount</w:t>
                  </w:r>
                  <w:r w:rsidR="006E100D" w:rsidRPr="00535A03">
                    <w:rPr>
                      <w:rFonts w:ascii="Verdana" w:hAnsi="Verdana" w:cs="Arial"/>
                      <w:b/>
                    </w:rPr>
                    <w:t xml:space="preserve"> £</w:t>
                  </w:r>
                </w:p>
              </w:tc>
              <w:tc>
                <w:tcPr>
                  <w:tcW w:w="1252" w:type="dxa"/>
                </w:tcPr>
                <w:p w14:paraId="2F9F1F88" w14:textId="60F86A88" w:rsidR="00DD50DB" w:rsidRPr="00535A03" w:rsidRDefault="00DD50DB" w:rsidP="00EB1A7C">
                  <w:pPr>
                    <w:pStyle w:val="ListParagraph"/>
                    <w:ind w:left="0"/>
                    <w:rPr>
                      <w:rFonts w:ascii="Verdana" w:hAnsi="Verdana" w:cs="Arial"/>
                      <w:b/>
                    </w:rPr>
                  </w:pPr>
                  <w:r w:rsidRPr="00535A03">
                    <w:rPr>
                      <w:rFonts w:ascii="Verdana" w:hAnsi="Verdana" w:cs="Arial"/>
                      <w:b/>
                    </w:rPr>
                    <w:t>Gross Amount</w:t>
                  </w:r>
                  <w:r w:rsidR="006E100D" w:rsidRPr="00535A03">
                    <w:rPr>
                      <w:rFonts w:ascii="Verdana" w:hAnsi="Verdana" w:cs="Arial"/>
                      <w:b/>
                    </w:rPr>
                    <w:t xml:space="preserve"> £</w:t>
                  </w:r>
                </w:p>
              </w:tc>
            </w:tr>
            <w:tr w:rsidR="00A96F0D" w:rsidRPr="00535A03" w14:paraId="310592F6" w14:textId="77777777" w:rsidTr="000726ED">
              <w:tc>
                <w:tcPr>
                  <w:tcW w:w="1337" w:type="dxa"/>
                </w:tcPr>
                <w:p w14:paraId="39B33287" w14:textId="7654E7BD" w:rsidR="002113DA" w:rsidRPr="00535A03" w:rsidRDefault="000726ED" w:rsidP="002113DA">
                  <w:pPr>
                    <w:rPr>
                      <w:rFonts w:ascii="Verdana" w:hAnsi="Verdana" w:cs="Arial"/>
                    </w:rPr>
                  </w:pPr>
                  <w:r>
                    <w:rPr>
                      <w:rFonts w:ascii="Verdana" w:hAnsi="Verdana" w:cs="Arial"/>
                    </w:rPr>
                    <w:t>A J Pike</w:t>
                  </w:r>
                </w:p>
              </w:tc>
              <w:tc>
                <w:tcPr>
                  <w:tcW w:w="2127" w:type="dxa"/>
                  <w:tcBorders>
                    <w:top w:val="single" w:sz="4" w:space="0" w:color="auto"/>
                    <w:left w:val="nil"/>
                    <w:bottom w:val="single" w:sz="4" w:space="0" w:color="auto"/>
                    <w:right w:val="single" w:sz="4" w:space="0" w:color="auto"/>
                  </w:tcBorders>
                  <w:shd w:val="clear" w:color="auto" w:fill="auto"/>
                  <w:vAlign w:val="bottom"/>
                </w:tcPr>
                <w:p w14:paraId="2AA63A2A" w14:textId="74AC99C0" w:rsidR="002113DA" w:rsidRPr="00535A03" w:rsidRDefault="00A96F0D" w:rsidP="002113DA">
                  <w:pPr>
                    <w:rPr>
                      <w:rFonts w:ascii="Verdana" w:hAnsi="Verdana" w:cs="Arial"/>
                    </w:rPr>
                  </w:pPr>
                  <w:r>
                    <w:rPr>
                      <w:rFonts w:ascii="Verdana" w:hAnsi="Verdana" w:cs="Arial"/>
                    </w:rPr>
                    <w:t xml:space="preserve">Pronto Direct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bottom"/>
                </w:tcPr>
                <w:p w14:paraId="46121DEC" w14:textId="3029828F" w:rsidR="002113DA" w:rsidRPr="00535A03" w:rsidRDefault="00A96F0D" w:rsidP="002113DA">
                  <w:pPr>
                    <w:pStyle w:val="ListParagraph"/>
                    <w:ind w:left="0"/>
                    <w:rPr>
                      <w:rFonts w:ascii="Verdana" w:hAnsi="Verdana" w:cs="Arial"/>
                    </w:rPr>
                  </w:pPr>
                  <w:r>
                    <w:rPr>
                      <w:rFonts w:ascii="Verdana" w:hAnsi="Verdana" w:cs="Arial"/>
                    </w:rPr>
                    <w:t xml:space="preserve">Hi Vis vest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4012B735" w14:textId="04003043" w:rsidR="002113DA" w:rsidRPr="00535A03" w:rsidRDefault="000726ED" w:rsidP="002113DA">
                  <w:pPr>
                    <w:pStyle w:val="ListParagraph"/>
                    <w:ind w:left="0"/>
                    <w:rPr>
                      <w:rFonts w:ascii="Verdana" w:hAnsi="Verdana" w:cs="Arial"/>
                    </w:rPr>
                  </w:pPr>
                  <w:r>
                    <w:rPr>
                      <w:rFonts w:ascii="Verdana" w:hAnsi="Verdana" w:cs="Arial"/>
                    </w:rPr>
                    <w:t>£43.80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290B493E" w14:textId="28197E7D" w:rsidR="002113DA" w:rsidRPr="00535A03" w:rsidRDefault="000726ED" w:rsidP="002113DA">
                  <w:pPr>
                    <w:pStyle w:val="ListParagraph"/>
                    <w:ind w:left="0"/>
                    <w:rPr>
                      <w:rFonts w:ascii="Verdana" w:hAnsi="Verdana" w:cs="Arial"/>
                    </w:rPr>
                  </w:pPr>
                  <w:r>
                    <w:rPr>
                      <w:rFonts w:ascii="Verdana" w:hAnsi="Verdana" w:cs="Arial"/>
                    </w:rPr>
                    <w:t>£52.56</w:t>
                  </w:r>
                </w:p>
              </w:tc>
            </w:tr>
            <w:tr w:rsidR="00A96F0D" w:rsidRPr="00535A03" w14:paraId="597733BC" w14:textId="77777777" w:rsidTr="000726ED">
              <w:tc>
                <w:tcPr>
                  <w:tcW w:w="1337" w:type="dxa"/>
                </w:tcPr>
                <w:p w14:paraId="0910E9DF" w14:textId="2B50189B" w:rsidR="002113DA" w:rsidRPr="00535A03" w:rsidRDefault="002113DA" w:rsidP="002113DA">
                  <w:pPr>
                    <w:rPr>
                      <w:rFonts w:ascii="Verdana" w:hAnsi="Verdana" w:cs="Arial"/>
                    </w:rPr>
                  </w:pPr>
                  <w:bookmarkStart w:id="0" w:name="_Hlk523072802"/>
                  <w:r w:rsidRPr="00C82C40">
                    <w:rPr>
                      <w:rFonts w:ascii="Verdana" w:hAnsi="Verdana" w:cs="Arial"/>
                    </w:rPr>
                    <w:t>BACS</w:t>
                  </w:r>
                </w:p>
              </w:tc>
              <w:tc>
                <w:tcPr>
                  <w:tcW w:w="2127" w:type="dxa"/>
                  <w:tcBorders>
                    <w:top w:val="single" w:sz="4" w:space="0" w:color="auto"/>
                    <w:left w:val="nil"/>
                    <w:bottom w:val="single" w:sz="4" w:space="0" w:color="auto"/>
                    <w:right w:val="single" w:sz="4" w:space="0" w:color="auto"/>
                  </w:tcBorders>
                  <w:shd w:val="clear" w:color="auto" w:fill="auto"/>
                  <w:vAlign w:val="bottom"/>
                </w:tcPr>
                <w:p w14:paraId="68E8D65E" w14:textId="3ACCB6CB" w:rsidR="002113DA" w:rsidRPr="00535A03" w:rsidRDefault="002113DA" w:rsidP="002113DA">
                  <w:pPr>
                    <w:rPr>
                      <w:rFonts w:ascii="Verdana" w:hAnsi="Verdana" w:cs="Arial"/>
                    </w:rPr>
                  </w:pPr>
                  <w:r w:rsidRPr="00C82C40">
                    <w:rPr>
                      <w:rFonts w:ascii="Verdana" w:hAnsi="Verdana" w:cs="Calibri"/>
                      <w:color w:val="000000"/>
                    </w:rPr>
                    <w:t>A J Pike</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bottom"/>
                </w:tcPr>
                <w:p w14:paraId="4774C37E" w14:textId="369601AA" w:rsidR="002113DA" w:rsidRPr="00535A03" w:rsidRDefault="002113DA" w:rsidP="002113DA">
                  <w:pPr>
                    <w:pStyle w:val="ListParagraph"/>
                    <w:ind w:left="0"/>
                    <w:rPr>
                      <w:rFonts w:ascii="Verdana" w:hAnsi="Verdana" w:cs="Arial"/>
                    </w:rPr>
                  </w:pPr>
                  <w:r w:rsidRPr="0037145E">
                    <w:rPr>
                      <w:rFonts w:ascii="Verdana" w:hAnsi="Verdana" w:cs="Calibri"/>
                      <w:color w:val="000000"/>
                    </w:rPr>
                    <w:t xml:space="preserve">Salary </w:t>
                  </w:r>
                  <w:r>
                    <w:rPr>
                      <w:rFonts w:ascii="Verdana" w:hAnsi="Verdana" w:cs="Calibri"/>
                      <w:color w:val="000000"/>
                    </w:rPr>
                    <w:t xml:space="preserve">May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657C8F77" w14:textId="1F42379C" w:rsidR="002113DA" w:rsidRPr="00535A03" w:rsidRDefault="002113DA" w:rsidP="002113DA">
                  <w:pPr>
                    <w:pStyle w:val="ListParagraph"/>
                    <w:ind w:left="0"/>
                    <w:rPr>
                      <w:rFonts w:ascii="Verdana" w:hAnsi="Verdana" w:cs="Arial"/>
                    </w:rPr>
                  </w:pPr>
                  <w:r>
                    <w:rPr>
                      <w:rFonts w:ascii="Verdana" w:hAnsi="Verdana" w:cs="Calibri"/>
                      <w:color w:val="000000"/>
                    </w:rPr>
                    <w:t>£</w:t>
                  </w:r>
                  <w:r w:rsidR="00A96F0D">
                    <w:rPr>
                      <w:rFonts w:ascii="Verdana" w:hAnsi="Verdana" w:cs="Calibri"/>
                      <w:color w:val="000000"/>
                    </w:rPr>
                    <w:t>527.40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698A823" w14:textId="2562326B" w:rsidR="002113DA" w:rsidRPr="00535A03" w:rsidRDefault="002113DA" w:rsidP="002113DA">
                  <w:pPr>
                    <w:pStyle w:val="ListParagraph"/>
                    <w:ind w:left="0"/>
                    <w:rPr>
                      <w:rFonts w:ascii="Verdana" w:hAnsi="Verdana" w:cs="Arial"/>
                    </w:rPr>
                  </w:pPr>
                  <w:r>
                    <w:rPr>
                      <w:rFonts w:ascii="Verdana" w:hAnsi="Verdana" w:cs="Calibri"/>
                      <w:color w:val="000000"/>
                    </w:rPr>
                    <w:t>£</w:t>
                  </w:r>
                  <w:r w:rsidR="00A96F0D">
                    <w:rPr>
                      <w:rFonts w:ascii="Verdana" w:hAnsi="Verdana" w:cs="Calibri"/>
                      <w:color w:val="000000"/>
                    </w:rPr>
                    <w:t>527.40</w:t>
                  </w:r>
                </w:p>
              </w:tc>
            </w:tr>
            <w:tr w:rsidR="00A96F0D" w:rsidRPr="00535A03" w14:paraId="524AB641" w14:textId="77777777" w:rsidTr="000726ED">
              <w:tc>
                <w:tcPr>
                  <w:tcW w:w="1337" w:type="dxa"/>
                </w:tcPr>
                <w:p w14:paraId="5E7EC28B" w14:textId="5A8D6455" w:rsidR="002113DA" w:rsidRPr="00535A03" w:rsidRDefault="002113DA" w:rsidP="002113DA">
                  <w:pPr>
                    <w:rPr>
                      <w:rFonts w:ascii="Verdana" w:hAnsi="Verdana" w:cs="Arial"/>
                    </w:rPr>
                  </w:pPr>
                  <w:r w:rsidRPr="00C82C40">
                    <w:rPr>
                      <w:rFonts w:ascii="Verdana" w:hAnsi="Verdana" w:cs="Arial"/>
                    </w:rPr>
                    <w:t>DD</w:t>
                  </w:r>
                </w:p>
              </w:tc>
              <w:tc>
                <w:tcPr>
                  <w:tcW w:w="2127" w:type="dxa"/>
                  <w:tcBorders>
                    <w:top w:val="single" w:sz="4" w:space="0" w:color="auto"/>
                    <w:left w:val="nil"/>
                    <w:bottom w:val="single" w:sz="4" w:space="0" w:color="auto"/>
                    <w:right w:val="single" w:sz="4" w:space="0" w:color="auto"/>
                  </w:tcBorders>
                  <w:shd w:val="clear" w:color="auto" w:fill="auto"/>
                  <w:vAlign w:val="bottom"/>
                </w:tcPr>
                <w:p w14:paraId="3FFA2590" w14:textId="7D4F01DE" w:rsidR="002113DA" w:rsidRPr="00535A03" w:rsidRDefault="002113DA" w:rsidP="002113DA">
                  <w:pPr>
                    <w:rPr>
                      <w:rFonts w:ascii="Verdana" w:hAnsi="Verdana" w:cs="Arial"/>
                    </w:rPr>
                  </w:pPr>
                  <w:r w:rsidRPr="00C82C40">
                    <w:rPr>
                      <w:rFonts w:ascii="Verdana" w:hAnsi="Verdana" w:cs="Arial"/>
                    </w:rPr>
                    <w:t>1 &amp; 1 Internet</w:t>
                  </w:r>
                  <w:r>
                    <w:rPr>
                      <w:rFonts w:ascii="Verdana" w:hAnsi="Verdana" w:cs="Arial"/>
                    </w:rPr>
                    <w:t xml:space="preserve"> </w:t>
                  </w:r>
                  <w:r w:rsidRPr="00C82C40">
                    <w:rPr>
                      <w:rFonts w:ascii="Verdana" w:hAnsi="Verdana" w:cs="Arial"/>
                    </w:rPr>
                    <w:t xml:space="preserve">Ltd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bottom"/>
                </w:tcPr>
                <w:p w14:paraId="7A7FE1B2" w14:textId="18758542" w:rsidR="002113DA" w:rsidRPr="00535A03" w:rsidRDefault="002113DA" w:rsidP="002113DA">
                  <w:pPr>
                    <w:pStyle w:val="ListParagraph"/>
                    <w:ind w:left="0"/>
                    <w:rPr>
                      <w:rFonts w:ascii="Verdana" w:hAnsi="Verdana" w:cs="Arial"/>
                    </w:rPr>
                  </w:pPr>
                  <w:r w:rsidRPr="00C82C40">
                    <w:rPr>
                      <w:rFonts w:ascii="Verdana" w:hAnsi="Verdana" w:cs="Arial"/>
                    </w:rPr>
                    <w:t xml:space="preserve">Storage, support, and domain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17026872" w14:textId="03A3E443" w:rsidR="002113DA" w:rsidRPr="00535A03" w:rsidRDefault="002113DA" w:rsidP="002113DA">
                  <w:pPr>
                    <w:pStyle w:val="ListParagraph"/>
                    <w:ind w:left="0"/>
                    <w:rPr>
                      <w:rFonts w:ascii="Verdana" w:hAnsi="Verdana" w:cs="Arial"/>
                    </w:rPr>
                  </w:pPr>
                  <w:r>
                    <w:rPr>
                      <w:rFonts w:ascii="Verdana" w:hAnsi="Verdana" w:cs="Arial"/>
                    </w:rPr>
                    <w:t>£</w:t>
                  </w:r>
                  <w:r w:rsidRPr="00C82C40">
                    <w:rPr>
                      <w:rFonts w:ascii="Verdana" w:hAnsi="Verdana" w:cs="Arial"/>
                    </w:rPr>
                    <w:t>10.02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26D9DC7" w14:textId="417884DA" w:rsidR="002113DA" w:rsidRPr="00535A03" w:rsidRDefault="002113DA" w:rsidP="002113DA">
                  <w:pPr>
                    <w:pStyle w:val="ListParagraph"/>
                    <w:ind w:left="0"/>
                    <w:rPr>
                      <w:rFonts w:ascii="Verdana" w:hAnsi="Verdana" w:cs="Arial"/>
                    </w:rPr>
                  </w:pPr>
                  <w:r>
                    <w:rPr>
                      <w:rFonts w:ascii="Verdana" w:hAnsi="Verdana" w:cs="Arial"/>
                    </w:rPr>
                    <w:t>£</w:t>
                  </w:r>
                  <w:r w:rsidRPr="00C82C40">
                    <w:rPr>
                      <w:rFonts w:ascii="Verdana" w:hAnsi="Verdana" w:cs="Arial"/>
                    </w:rPr>
                    <w:t>12.02</w:t>
                  </w:r>
                </w:p>
              </w:tc>
            </w:tr>
            <w:tr w:rsidR="00A96F0D" w:rsidRPr="00535A03" w14:paraId="43B04438" w14:textId="77777777" w:rsidTr="000726ED">
              <w:tc>
                <w:tcPr>
                  <w:tcW w:w="1337" w:type="dxa"/>
                </w:tcPr>
                <w:p w14:paraId="5130A0E0" w14:textId="5B079E8D" w:rsidR="002113DA" w:rsidRPr="00535A03" w:rsidRDefault="002113DA" w:rsidP="002113DA">
                  <w:pPr>
                    <w:rPr>
                      <w:rFonts w:ascii="Verdana" w:hAnsi="Verdana" w:cs="Arial"/>
                    </w:rPr>
                  </w:pPr>
                  <w:r w:rsidRPr="00C82C40">
                    <w:rPr>
                      <w:rFonts w:ascii="Verdana" w:hAnsi="Verdana" w:cs="Arial"/>
                    </w:rPr>
                    <w:t>BACS</w:t>
                  </w:r>
                </w:p>
              </w:tc>
              <w:tc>
                <w:tcPr>
                  <w:tcW w:w="2127" w:type="dxa"/>
                  <w:tcBorders>
                    <w:top w:val="single" w:sz="4" w:space="0" w:color="auto"/>
                    <w:left w:val="nil"/>
                    <w:bottom w:val="single" w:sz="4" w:space="0" w:color="auto"/>
                    <w:right w:val="single" w:sz="4" w:space="0" w:color="auto"/>
                  </w:tcBorders>
                  <w:shd w:val="clear" w:color="auto" w:fill="auto"/>
                  <w:vAlign w:val="bottom"/>
                </w:tcPr>
                <w:p w14:paraId="519889B7" w14:textId="4E5A7FA2" w:rsidR="002113DA" w:rsidRPr="00535A03" w:rsidRDefault="002113DA" w:rsidP="002113DA">
                  <w:pPr>
                    <w:rPr>
                      <w:rFonts w:ascii="Verdana" w:hAnsi="Verdana" w:cs="Arial"/>
                    </w:rPr>
                  </w:pPr>
                  <w:r w:rsidRPr="00C82C40">
                    <w:rPr>
                      <w:rFonts w:ascii="Verdana" w:hAnsi="Verdana" w:cs="Calibri"/>
                      <w:color w:val="000000"/>
                    </w:rPr>
                    <w:t>Go to Meeting</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bottom"/>
                </w:tcPr>
                <w:p w14:paraId="63E8113D" w14:textId="58F05EE6" w:rsidR="002113DA" w:rsidRPr="00535A03" w:rsidRDefault="002113DA" w:rsidP="002113DA">
                  <w:pPr>
                    <w:pStyle w:val="ListParagraph"/>
                    <w:ind w:left="0"/>
                    <w:rPr>
                      <w:rFonts w:ascii="Verdana" w:hAnsi="Verdana" w:cs="Arial"/>
                    </w:rPr>
                  </w:pPr>
                  <w:r w:rsidRPr="00C82C40">
                    <w:rPr>
                      <w:rFonts w:ascii="Verdana" w:hAnsi="Verdana" w:cs="Arial"/>
                    </w:rPr>
                    <w:t xml:space="preserve">Go to Meeting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58EA303E" w14:textId="1B7FC7E4" w:rsidR="002113DA" w:rsidRPr="00535A03" w:rsidRDefault="002113DA" w:rsidP="002113DA">
                  <w:pPr>
                    <w:pStyle w:val="ListParagraph"/>
                    <w:ind w:left="0"/>
                    <w:rPr>
                      <w:rFonts w:ascii="Verdana" w:hAnsi="Verdana" w:cs="Arial"/>
                    </w:rPr>
                  </w:pPr>
                  <w:r w:rsidRPr="00C82C40">
                    <w:rPr>
                      <w:rFonts w:ascii="Verdana" w:hAnsi="Verdana" w:cs="Arial"/>
                    </w:rPr>
                    <w:t>£15.00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2B49A79F" w14:textId="1024299B" w:rsidR="002113DA" w:rsidRPr="00535A03" w:rsidRDefault="002113DA" w:rsidP="002113DA">
                  <w:pPr>
                    <w:pStyle w:val="ListParagraph"/>
                    <w:ind w:left="0"/>
                    <w:rPr>
                      <w:rFonts w:ascii="Verdana" w:hAnsi="Verdana" w:cs="Arial"/>
                    </w:rPr>
                  </w:pPr>
                  <w:r w:rsidRPr="00C82C40">
                    <w:rPr>
                      <w:rFonts w:ascii="Verdana" w:hAnsi="Verdana" w:cs="Arial"/>
                    </w:rPr>
                    <w:t>£18.00</w:t>
                  </w:r>
                </w:p>
              </w:tc>
            </w:tr>
            <w:tr w:rsidR="00A96F0D" w:rsidRPr="00535A03" w14:paraId="14628CF3" w14:textId="77777777" w:rsidTr="000726ED">
              <w:tc>
                <w:tcPr>
                  <w:tcW w:w="1337" w:type="dxa"/>
                </w:tcPr>
                <w:p w14:paraId="236DD73A" w14:textId="6159C89A" w:rsidR="002113DA" w:rsidRPr="00535A03" w:rsidRDefault="000726ED" w:rsidP="002113DA">
                  <w:pPr>
                    <w:rPr>
                      <w:rFonts w:ascii="Verdana" w:hAnsi="Verdana" w:cs="Arial"/>
                    </w:rPr>
                  </w:pPr>
                  <w:bookmarkStart w:id="1" w:name="_Hlk7872215"/>
                  <w:bookmarkEnd w:id="0"/>
                  <w:r>
                    <w:rPr>
                      <w:rFonts w:ascii="Verdana" w:hAnsi="Verdana" w:cs="Arial"/>
                    </w:rPr>
                    <w:t>A J Pike</w:t>
                  </w:r>
                </w:p>
              </w:tc>
              <w:tc>
                <w:tcPr>
                  <w:tcW w:w="2127" w:type="dxa"/>
                </w:tcPr>
                <w:p w14:paraId="47E6944D" w14:textId="37589F1A" w:rsidR="002113DA" w:rsidRPr="00535A03" w:rsidRDefault="00A96F0D" w:rsidP="002113DA">
                  <w:pPr>
                    <w:rPr>
                      <w:rFonts w:ascii="Verdana" w:hAnsi="Verdana" w:cs="Arial"/>
                    </w:rPr>
                  </w:pPr>
                  <w:r>
                    <w:rPr>
                      <w:rFonts w:ascii="Verdana" w:hAnsi="Verdana" w:cs="Arial"/>
                    </w:rPr>
                    <w:t>Post Office</w:t>
                  </w:r>
                </w:p>
              </w:tc>
              <w:tc>
                <w:tcPr>
                  <w:tcW w:w="4011" w:type="dxa"/>
                </w:tcPr>
                <w:p w14:paraId="73D42BB5" w14:textId="3BFD1CA2" w:rsidR="002113DA" w:rsidRPr="00535A03" w:rsidRDefault="00A96F0D" w:rsidP="002113DA">
                  <w:pPr>
                    <w:pStyle w:val="ListParagraph"/>
                    <w:ind w:left="0"/>
                    <w:rPr>
                      <w:rFonts w:ascii="Verdana" w:hAnsi="Verdana" w:cs="Arial"/>
                    </w:rPr>
                  </w:pPr>
                  <w:r>
                    <w:rPr>
                      <w:rFonts w:ascii="Verdana" w:hAnsi="Verdana" w:cs="Arial"/>
                    </w:rPr>
                    <w:t>postage</w:t>
                  </w:r>
                </w:p>
              </w:tc>
              <w:tc>
                <w:tcPr>
                  <w:tcW w:w="1354" w:type="dxa"/>
                </w:tcPr>
                <w:p w14:paraId="2D9DA183" w14:textId="03808ED4" w:rsidR="002113DA" w:rsidRPr="00535A03" w:rsidRDefault="00A96F0D" w:rsidP="002113DA">
                  <w:pPr>
                    <w:pStyle w:val="ListParagraph"/>
                    <w:ind w:left="0"/>
                    <w:rPr>
                      <w:rFonts w:ascii="Verdana" w:hAnsi="Verdana" w:cs="Arial"/>
                    </w:rPr>
                  </w:pPr>
                  <w:r>
                    <w:rPr>
                      <w:rFonts w:ascii="Verdana" w:hAnsi="Verdana" w:cs="Arial"/>
                    </w:rPr>
                    <w:t>£28.27</w:t>
                  </w:r>
                </w:p>
              </w:tc>
              <w:tc>
                <w:tcPr>
                  <w:tcW w:w="1252" w:type="dxa"/>
                </w:tcPr>
                <w:p w14:paraId="1349E1A7" w14:textId="55EBCD94" w:rsidR="002113DA" w:rsidRPr="00535A03" w:rsidRDefault="00A96F0D" w:rsidP="002113DA">
                  <w:pPr>
                    <w:pStyle w:val="ListParagraph"/>
                    <w:ind w:left="0"/>
                    <w:rPr>
                      <w:rFonts w:ascii="Verdana" w:hAnsi="Verdana" w:cs="Arial"/>
                    </w:rPr>
                  </w:pPr>
                  <w:r>
                    <w:rPr>
                      <w:rFonts w:ascii="Verdana" w:hAnsi="Verdana" w:cs="Arial"/>
                    </w:rPr>
                    <w:t>£28.27</w:t>
                  </w:r>
                </w:p>
              </w:tc>
            </w:tr>
            <w:bookmarkEnd w:id="1"/>
            <w:tr w:rsidR="00A96F0D" w:rsidRPr="00535A03" w14:paraId="7E382044" w14:textId="77777777" w:rsidTr="000726ED">
              <w:trPr>
                <w:trHeight w:val="284"/>
              </w:trPr>
              <w:tc>
                <w:tcPr>
                  <w:tcW w:w="1337" w:type="dxa"/>
                </w:tcPr>
                <w:p w14:paraId="47605BE7" w14:textId="3DAA9179" w:rsidR="002113DA" w:rsidRPr="00535A03" w:rsidRDefault="000726ED" w:rsidP="002113DA">
                  <w:pPr>
                    <w:rPr>
                      <w:rFonts w:ascii="Verdana" w:hAnsi="Verdana" w:cs="Arial"/>
                    </w:rPr>
                  </w:pPr>
                  <w:r>
                    <w:rPr>
                      <w:rFonts w:ascii="Verdana" w:hAnsi="Verdana" w:cs="Arial"/>
                    </w:rPr>
                    <w:t>A J Pike</w:t>
                  </w:r>
                </w:p>
              </w:tc>
              <w:tc>
                <w:tcPr>
                  <w:tcW w:w="2127" w:type="dxa"/>
                </w:tcPr>
                <w:p w14:paraId="56B28AA7" w14:textId="37CE9211" w:rsidR="002113DA" w:rsidRPr="00535A03" w:rsidRDefault="00A96F0D" w:rsidP="002113DA">
                  <w:pPr>
                    <w:rPr>
                      <w:rFonts w:ascii="Verdana" w:hAnsi="Verdana" w:cs="Arial"/>
                    </w:rPr>
                  </w:pPr>
                  <w:r>
                    <w:rPr>
                      <w:rFonts w:ascii="Verdana" w:hAnsi="Verdana" w:cs="Arial"/>
                    </w:rPr>
                    <w:t>Cadman</w:t>
                  </w:r>
                </w:p>
              </w:tc>
              <w:tc>
                <w:tcPr>
                  <w:tcW w:w="4011" w:type="dxa"/>
                </w:tcPr>
                <w:p w14:paraId="1A7E0B6D" w14:textId="5C91E28D" w:rsidR="002113DA" w:rsidRPr="00535A03" w:rsidRDefault="00A96F0D" w:rsidP="002113DA">
                  <w:pPr>
                    <w:pStyle w:val="ListParagraph"/>
                    <w:ind w:left="0"/>
                    <w:rPr>
                      <w:rFonts w:ascii="Verdana" w:hAnsi="Verdana" w:cs="Arial"/>
                    </w:rPr>
                  </w:pPr>
                  <w:r>
                    <w:rPr>
                      <w:rFonts w:ascii="Verdana" w:hAnsi="Verdana" w:cs="Arial"/>
                    </w:rPr>
                    <w:t>compost</w:t>
                  </w:r>
                </w:p>
              </w:tc>
              <w:tc>
                <w:tcPr>
                  <w:tcW w:w="1354" w:type="dxa"/>
                </w:tcPr>
                <w:p w14:paraId="70891782" w14:textId="386B383C" w:rsidR="002113DA" w:rsidRPr="00535A03" w:rsidRDefault="00A96F0D" w:rsidP="002113DA">
                  <w:pPr>
                    <w:pStyle w:val="ListParagraph"/>
                    <w:ind w:left="0"/>
                    <w:rPr>
                      <w:rFonts w:ascii="Verdana" w:hAnsi="Verdana" w:cs="Arial"/>
                    </w:rPr>
                  </w:pPr>
                  <w:r>
                    <w:rPr>
                      <w:rFonts w:ascii="Verdana" w:hAnsi="Verdana" w:cs="Arial"/>
                    </w:rPr>
                    <w:t>£</w:t>
                  </w:r>
                  <w:r w:rsidR="000726ED">
                    <w:rPr>
                      <w:rFonts w:ascii="Verdana" w:hAnsi="Verdana" w:cs="Arial"/>
                    </w:rPr>
                    <w:t>37.50</w:t>
                  </w:r>
                </w:p>
              </w:tc>
              <w:tc>
                <w:tcPr>
                  <w:tcW w:w="1252" w:type="dxa"/>
                </w:tcPr>
                <w:p w14:paraId="5657B7EF" w14:textId="0DD91BB6" w:rsidR="002113DA" w:rsidRPr="00535A03" w:rsidRDefault="000726ED" w:rsidP="002113DA">
                  <w:pPr>
                    <w:pStyle w:val="ListParagraph"/>
                    <w:ind w:left="0"/>
                    <w:rPr>
                      <w:rFonts w:ascii="Verdana" w:hAnsi="Verdana" w:cs="Arial"/>
                    </w:rPr>
                  </w:pPr>
                  <w:r>
                    <w:rPr>
                      <w:rFonts w:ascii="Verdana" w:hAnsi="Verdana" w:cs="Arial"/>
                    </w:rPr>
                    <w:t>£45.00</w:t>
                  </w:r>
                </w:p>
              </w:tc>
            </w:tr>
            <w:tr w:rsidR="00A96F0D" w:rsidRPr="00535A03" w14:paraId="4DC2ECAF" w14:textId="77777777" w:rsidTr="000726ED">
              <w:tc>
                <w:tcPr>
                  <w:tcW w:w="1337" w:type="dxa"/>
                </w:tcPr>
                <w:p w14:paraId="5868F175" w14:textId="320F935E" w:rsidR="002113DA" w:rsidRPr="00535A03" w:rsidRDefault="000726ED" w:rsidP="002113DA">
                  <w:pPr>
                    <w:rPr>
                      <w:rFonts w:ascii="Verdana" w:hAnsi="Verdana" w:cs="Arial"/>
                    </w:rPr>
                  </w:pPr>
                  <w:r>
                    <w:rPr>
                      <w:rFonts w:ascii="Verdana" w:hAnsi="Verdana" w:cs="Arial"/>
                    </w:rPr>
                    <w:t>A J Pike</w:t>
                  </w:r>
                </w:p>
              </w:tc>
              <w:tc>
                <w:tcPr>
                  <w:tcW w:w="2127" w:type="dxa"/>
                </w:tcPr>
                <w:p w14:paraId="4D03ED8B" w14:textId="3C7AEEF9" w:rsidR="002113DA" w:rsidRPr="00535A03" w:rsidRDefault="00A96F0D" w:rsidP="002113DA">
                  <w:pPr>
                    <w:rPr>
                      <w:rFonts w:ascii="Verdana" w:hAnsi="Verdana" w:cs="Arial"/>
                    </w:rPr>
                  </w:pPr>
                  <w:proofErr w:type="spellStart"/>
                  <w:r>
                    <w:rPr>
                      <w:rFonts w:ascii="Verdana" w:hAnsi="Verdana" w:cs="Arial"/>
                    </w:rPr>
                    <w:t>Valueurmoney</w:t>
                  </w:r>
                  <w:proofErr w:type="spellEnd"/>
                </w:p>
              </w:tc>
              <w:tc>
                <w:tcPr>
                  <w:tcW w:w="4011" w:type="dxa"/>
                </w:tcPr>
                <w:p w14:paraId="2ABCD7BF" w14:textId="3B7E793D" w:rsidR="002113DA" w:rsidRPr="00535A03" w:rsidRDefault="00A96F0D" w:rsidP="002113DA">
                  <w:pPr>
                    <w:pStyle w:val="ListParagraph"/>
                    <w:ind w:left="0"/>
                    <w:rPr>
                      <w:rFonts w:ascii="Verdana" w:hAnsi="Verdana" w:cs="Arial"/>
                    </w:rPr>
                  </w:pPr>
                  <w:r>
                    <w:rPr>
                      <w:rFonts w:ascii="Verdana" w:hAnsi="Verdana" w:cs="Arial"/>
                    </w:rPr>
                    <w:t>Litter pickers</w:t>
                  </w:r>
                </w:p>
              </w:tc>
              <w:tc>
                <w:tcPr>
                  <w:tcW w:w="1354" w:type="dxa"/>
                </w:tcPr>
                <w:p w14:paraId="29AD8398" w14:textId="46302EED" w:rsidR="002113DA" w:rsidRPr="00535A03" w:rsidRDefault="000726ED" w:rsidP="002113DA">
                  <w:pPr>
                    <w:pStyle w:val="ListParagraph"/>
                    <w:ind w:left="0"/>
                    <w:rPr>
                      <w:rFonts w:ascii="Verdana" w:hAnsi="Verdana" w:cs="Arial"/>
                    </w:rPr>
                  </w:pPr>
                  <w:r>
                    <w:rPr>
                      <w:rFonts w:ascii="Verdana" w:hAnsi="Verdana" w:cs="Arial"/>
                    </w:rPr>
                    <w:t>£71.80</w:t>
                  </w:r>
                </w:p>
              </w:tc>
              <w:tc>
                <w:tcPr>
                  <w:tcW w:w="1252" w:type="dxa"/>
                </w:tcPr>
                <w:p w14:paraId="009E2375" w14:textId="1B72DC3F" w:rsidR="002113DA" w:rsidRPr="00535A03" w:rsidRDefault="000726ED" w:rsidP="002113DA">
                  <w:pPr>
                    <w:pStyle w:val="ListParagraph"/>
                    <w:ind w:left="0"/>
                    <w:rPr>
                      <w:rFonts w:ascii="Verdana" w:hAnsi="Verdana" w:cs="Arial"/>
                    </w:rPr>
                  </w:pPr>
                  <w:r>
                    <w:rPr>
                      <w:rFonts w:ascii="Verdana" w:hAnsi="Verdana" w:cs="Arial"/>
                    </w:rPr>
                    <w:t>£71.80</w:t>
                  </w:r>
                </w:p>
              </w:tc>
            </w:tr>
            <w:tr w:rsidR="00A96F0D" w:rsidRPr="00535A03" w14:paraId="25317F93" w14:textId="77777777" w:rsidTr="000726ED">
              <w:tc>
                <w:tcPr>
                  <w:tcW w:w="1337" w:type="dxa"/>
                </w:tcPr>
                <w:p w14:paraId="5E4FF4F4" w14:textId="6C5DBC9A" w:rsidR="002113DA" w:rsidRPr="00535A03" w:rsidRDefault="002113DA" w:rsidP="002113DA">
                  <w:pPr>
                    <w:rPr>
                      <w:rFonts w:ascii="Verdana" w:hAnsi="Verdana" w:cs="Arial"/>
                    </w:rPr>
                  </w:pPr>
                  <w:r>
                    <w:rPr>
                      <w:rFonts w:ascii="Verdana" w:hAnsi="Verdana" w:cs="Arial"/>
                    </w:rPr>
                    <w:t>DD</w:t>
                  </w:r>
                </w:p>
              </w:tc>
              <w:tc>
                <w:tcPr>
                  <w:tcW w:w="2127" w:type="dxa"/>
                  <w:tcBorders>
                    <w:top w:val="single" w:sz="4" w:space="0" w:color="auto"/>
                    <w:left w:val="nil"/>
                    <w:bottom w:val="single" w:sz="4" w:space="0" w:color="auto"/>
                    <w:right w:val="single" w:sz="4" w:space="0" w:color="auto"/>
                  </w:tcBorders>
                  <w:shd w:val="clear" w:color="auto" w:fill="auto"/>
                  <w:vAlign w:val="bottom"/>
                </w:tcPr>
                <w:p w14:paraId="3C752422" w14:textId="63194FA9" w:rsidR="002113DA" w:rsidRPr="00535A03" w:rsidRDefault="002113DA" w:rsidP="002113DA">
                  <w:pPr>
                    <w:rPr>
                      <w:rFonts w:ascii="Verdana" w:hAnsi="Verdana" w:cs="Arial"/>
                    </w:rPr>
                  </w:pPr>
                  <w:r>
                    <w:rPr>
                      <w:rFonts w:ascii="Verdana" w:hAnsi="Verdana" w:cs="Calibri"/>
                      <w:color w:val="000000"/>
                    </w:rPr>
                    <w:t>NEDCC</w:t>
                  </w:r>
                </w:p>
              </w:tc>
              <w:tc>
                <w:tcPr>
                  <w:tcW w:w="4011" w:type="dxa"/>
                </w:tcPr>
                <w:p w14:paraId="74F810FA" w14:textId="1E340471" w:rsidR="002113DA" w:rsidRPr="00535A03" w:rsidRDefault="002113DA" w:rsidP="002113DA">
                  <w:pPr>
                    <w:pStyle w:val="ListParagraph"/>
                    <w:ind w:left="0"/>
                    <w:rPr>
                      <w:rFonts w:ascii="Verdana" w:hAnsi="Verdana" w:cs="Arial"/>
                    </w:rPr>
                  </w:pPr>
                  <w:r>
                    <w:rPr>
                      <w:rFonts w:ascii="Verdana" w:hAnsi="Verdana" w:cs="Arial"/>
                    </w:rPr>
                    <w:t xml:space="preserve">Dog waste emptying </w:t>
                  </w:r>
                </w:p>
              </w:tc>
              <w:tc>
                <w:tcPr>
                  <w:tcW w:w="1354" w:type="dxa"/>
                </w:tcPr>
                <w:p w14:paraId="6BB044D9" w14:textId="58CDB7E8" w:rsidR="002113DA" w:rsidRPr="00535A03" w:rsidRDefault="002113DA" w:rsidP="002113DA">
                  <w:pPr>
                    <w:pStyle w:val="ListParagraph"/>
                    <w:ind w:left="0"/>
                    <w:rPr>
                      <w:rFonts w:ascii="Verdana" w:hAnsi="Verdana" w:cs="Arial"/>
                    </w:rPr>
                  </w:pPr>
                </w:p>
              </w:tc>
              <w:tc>
                <w:tcPr>
                  <w:tcW w:w="1252" w:type="dxa"/>
                </w:tcPr>
                <w:p w14:paraId="644E26C0" w14:textId="088105F2" w:rsidR="002113DA" w:rsidRPr="00535A03" w:rsidRDefault="002113DA" w:rsidP="002113DA">
                  <w:pPr>
                    <w:pStyle w:val="ListParagraph"/>
                    <w:ind w:left="0"/>
                    <w:rPr>
                      <w:rFonts w:ascii="Verdana" w:hAnsi="Verdana" w:cs="Arial"/>
                    </w:rPr>
                  </w:pPr>
                </w:p>
              </w:tc>
            </w:tr>
            <w:tr w:rsidR="00A96F0D" w:rsidRPr="00535A03" w14:paraId="0C639826" w14:textId="77777777" w:rsidTr="000726ED">
              <w:tc>
                <w:tcPr>
                  <w:tcW w:w="1337" w:type="dxa"/>
                </w:tcPr>
                <w:p w14:paraId="439A463C" w14:textId="2ED1B741" w:rsidR="00A96F0D" w:rsidRPr="00535A03" w:rsidRDefault="000726ED" w:rsidP="00A96F0D">
                  <w:pPr>
                    <w:rPr>
                      <w:rFonts w:ascii="Verdana" w:hAnsi="Verdana" w:cs="Arial"/>
                    </w:rPr>
                  </w:pPr>
                  <w:r>
                    <w:rPr>
                      <w:rFonts w:ascii="Verdana" w:hAnsi="Verdana" w:cs="Arial"/>
                    </w:rPr>
                    <w:t>BACS</w:t>
                  </w:r>
                </w:p>
              </w:tc>
              <w:tc>
                <w:tcPr>
                  <w:tcW w:w="2127" w:type="dxa"/>
                </w:tcPr>
                <w:p w14:paraId="10853169" w14:textId="7E3937CE" w:rsidR="00A96F0D" w:rsidRPr="00535A03" w:rsidRDefault="00A96F0D" w:rsidP="00A96F0D">
                  <w:pPr>
                    <w:jc w:val="both"/>
                    <w:rPr>
                      <w:rFonts w:ascii="Verdana" w:hAnsi="Verdana" w:cs="Arial"/>
                    </w:rPr>
                  </w:pPr>
                  <w:r>
                    <w:rPr>
                      <w:rFonts w:ascii="Verdana" w:hAnsi="Verdana" w:cs="Arial"/>
                    </w:rPr>
                    <w:t xml:space="preserve">Joanne </w:t>
                  </w:r>
                  <w:proofErr w:type="spellStart"/>
                  <w:r>
                    <w:rPr>
                      <w:rFonts w:ascii="Verdana" w:hAnsi="Verdana" w:cs="Arial"/>
                    </w:rPr>
                    <w:t>taylor</w:t>
                  </w:r>
                  <w:proofErr w:type="spellEnd"/>
                </w:p>
              </w:tc>
              <w:tc>
                <w:tcPr>
                  <w:tcW w:w="4011" w:type="dxa"/>
                </w:tcPr>
                <w:p w14:paraId="60C532CE" w14:textId="741EC9ED" w:rsidR="00A96F0D" w:rsidRPr="00535A03" w:rsidRDefault="00A96F0D" w:rsidP="00A96F0D">
                  <w:pPr>
                    <w:pStyle w:val="ListParagraph"/>
                    <w:ind w:left="0"/>
                    <w:rPr>
                      <w:rFonts w:ascii="Verdana" w:hAnsi="Verdana" w:cs="Arial"/>
                    </w:rPr>
                  </w:pPr>
                  <w:r>
                    <w:rPr>
                      <w:rFonts w:ascii="Verdana" w:hAnsi="Verdana" w:cs="Arial"/>
                    </w:rPr>
                    <w:t>Internal Audit</w:t>
                  </w:r>
                </w:p>
              </w:tc>
              <w:tc>
                <w:tcPr>
                  <w:tcW w:w="1354" w:type="dxa"/>
                </w:tcPr>
                <w:p w14:paraId="083AE261" w14:textId="5C357F1C" w:rsidR="00A96F0D" w:rsidRPr="00535A03" w:rsidRDefault="00A96F0D" w:rsidP="00A96F0D">
                  <w:pPr>
                    <w:pStyle w:val="ListParagraph"/>
                    <w:ind w:left="0"/>
                    <w:rPr>
                      <w:rFonts w:ascii="Verdana" w:hAnsi="Verdana" w:cs="Arial"/>
                    </w:rPr>
                  </w:pPr>
                  <w:r>
                    <w:rPr>
                      <w:rFonts w:ascii="Verdana" w:hAnsi="Verdana" w:cs="Arial"/>
                    </w:rPr>
                    <w:t>£175.00</w:t>
                  </w:r>
                </w:p>
              </w:tc>
              <w:tc>
                <w:tcPr>
                  <w:tcW w:w="1252" w:type="dxa"/>
                </w:tcPr>
                <w:p w14:paraId="560B5909" w14:textId="0B5A3250" w:rsidR="00A96F0D" w:rsidRPr="00535A03" w:rsidRDefault="00A96F0D" w:rsidP="00A96F0D">
                  <w:pPr>
                    <w:pStyle w:val="ListParagraph"/>
                    <w:ind w:left="0"/>
                    <w:rPr>
                      <w:rFonts w:ascii="Verdana" w:hAnsi="Verdana" w:cs="Arial"/>
                    </w:rPr>
                  </w:pPr>
                  <w:r>
                    <w:rPr>
                      <w:rFonts w:ascii="Verdana" w:hAnsi="Verdana" w:cs="Arial"/>
                    </w:rPr>
                    <w:t>£175.00</w:t>
                  </w:r>
                </w:p>
              </w:tc>
            </w:tr>
            <w:tr w:rsidR="00A96F0D" w:rsidRPr="00535A03" w14:paraId="66F9345A" w14:textId="77777777" w:rsidTr="000726ED">
              <w:tc>
                <w:tcPr>
                  <w:tcW w:w="1337" w:type="dxa"/>
                </w:tcPr>
                <w:p w14:paraId="05CC0922" w14:textId="6A6CF5BC" w:rsidR="00A96F0D" w:rsidRPr="00535A03" w:rsidRDefault="000726ED" w:rsidP="00A96F0D">
                  <w:pPr>
                    <w:rPr>
                      <w:rFonts w:ascii="Verdana" w:hAnsi="Verdana" w:cs="Arial"/>
                    </w:rPr>
                  </w:pPr>
                  <w:r>
                    <w:rPr>
                      <w:rFonts w:ascii="Verdana" w:hAnsi="Verdana" w:cs="Arial"/>
                    </w:rPr>
                    <w:t>DD</w:t>
                  </w:r>
                </w:p>
              </w:tc>
              <w:tc>
                <w:tcPr>
                  <w:tcW w:w="2127" w:type="dxa"/>
                  <w:shd w:val="clear" w:color="auto" w:fill="auto"/>
                </w:tcPr>
                <w:p w14:paraId="7F871AF0" w14:textId="564EA2E4" w:rsidR="00A96F0D" w:rsidRPr="00535A03" w:rsidRDefault="000726ED" w:rsidP="00A96F0D">
                  <w:pPr>
                    <w:rPr>
                      <w:rFonts w:ascii="Verdana" w:hAnsi="Verdana" w:cs="Arial"/>
                    </w:rPr>
                  </w:pPr>
                  <w:r>
                    <w:rPr>
                      <w:rFonts w:ascii="Verdana" w:hAnsi="Verdana" w:cs="Arial"/>
                    </w:rPr>
                    <w:t>NEDCC</w:t>
                  </w:r>
                </w:p>
              </w:tc>
              <w:tc>
                <w:tcPr>
                  <w:tcW w:w="4011" w:type="dxa"/>
                  <w:shd w:val="clear" w:color="auto" w:fill="auto"/>
                </w:tcPr>
                <w:p w14:paraId="7D21753A" w14:textId="4211AEB4" w:rsidR="00A96F0D" w:rsidRPr="00535A03" w:rsidRDefault="000726ED" w:rsidP="00A96F0D">
                  <w:pPr>
                    <w:pStyle w:val="ListParagraph"/>
                    <w:ind w:left="0"/>
                    <w:rPr>
                      <w:rFonts w:ascii="Verdana" w:hAnsi="Verdana" w:cs="Arial"/>
                    </w:rPr>
                  </w:pPr>
                  <w:r>
                    <w:rPr>
                      <w:rFonts w:ascii="Verdana" w:hAnsi="Verdana" w:cs="Arial"/>
                    </w:rPr>
                    <w:t>Independent Playground Inspection</w:t>
                  </w:r>
                </w:p>
              </w:tc>
              <w:tc>
                <w:tcPr>
                  <w:tcW w:w="1354" w:type="dxa"/>
                </w:tcPr>
                <w:p w14:paraId="079B1EA5" w14:textId="1803C5D3" w:rsidR="00A96F0D" w:rsidRPr="00535A03" w:rsidRDefault="000726ED" w:rsidP="00A96F0D">
                  <w:pPr>
                    <w:pStyle w:val="ListParagraph"/>
                    <w:ind w:left="0"/>
                    <w:rPr>
                      <w:rFonts w:ascii="Verdana" w:hAnsi="Verdana" w:cs="Arial"/>
                    </w:rPr>
                  </w:pPr>
                  <w:r>
                    <w:rPr>
                      <w:rFonts w:ascii="Verdana" w:hAnsi="Verdana" w:cs="Arial"/>
                    </w:rPr>
                    <w:t>£76.00</w:t>
                  </w:r>
                </w:p>
              </w:tc>
              <w:tc>
                <w:tcPr>
                  <w:tcW w:w="1252" w:type="dxa"/>
                </w:tcPr>
                <w:p w14:paraId="64F35B0F" w14:textId="77067EEC" w:rsidR="00A96F0D" w:rsidRPr="00535A03" w:rsidRDefault="000726ED" w:rsidP="00A96F0D">
                  <w:pPr>
                    <w:pStyle w:val="ListParagraph"/>
                    <w:ind w:left="0"/>
                    <w:rPr>
                      <w:rFonts w:ascii="Verdana" w:hAnsi="Verdana" w:cs="Arial"/>
                    </w:rPr>
                  </w:pPr>
                  <w:r>
                    <w:rPr>
                      <w:rFonts w:ascii="Verdana" w:hAnsi="Verdana" w:cs="Arial"/>
                    </w:rPr>
                    <w:t>£91.20</w:t>
                  </w:r>
                </w:p>
              </w:tc>
            </w:tr>
            <w:tr w:rsidR="00A96F0D" w:rsidRPr="00535A03" w14:paraId="7972A619" w14:textId="77777777" w:rsidTr="000726ED">
              <w:tc>
                <w:tcPr>
                  <w:tcW w:w="1337" w:type="dxa"/>
                </w:tcPr>
                <w:p w14:paraId="749E12D6" w14:textId="41F77550" w:rsidR="00A96F0D" w:rsidRPr="00535A03" w:rsidRDefault="000726ED" w:rsidP="00A96F0D">
                  <w:pPr>
                    <w:rPr>
                      <w:rFonts w:ascii="Verdana" w:hAnsi="Verdana" w:cs="Arial"/>
                    </w:rPr>
                  </w:pPr>
                  <w:r>
                    <w:rPr>
                      <w:rFonts w:ascii="Verdana" w:hAnsi="Verdana" w:cs="Arial"/>
                    </w:rPr>
                    <w:t>DD</w:t>
                  </w:r>
                </w:p>
              </w:tc>
              <w:tc>
                <w:tcPr>
                  <w:tcW w:w="2127" w:type="dxa"/>
                </w:tcPr>
                <w:p w14:paraId="6F459D11" w14:textId="1DC9CCE1" w:rsidR="00A96F0D" w:rsidRPr="00535A03" w:rsidRDefault="000726ED" w:rsidP="00A96F0D">
                  <w:pPr>
                    <w:rPr>
                      <w:rFonts w:ascii="Verdana" w:hAnsi="Verdana" w:cs="Arial"/>
                    </w:rPr>
                  </w:pPr>
                  <w:r>
                    <w:rPr>
                      <w:rFonts w:ascii="Verdana" w:hAnsi="Verdana" w:cs="Arial"/>
                    </w:rPr>
                    <w:t>NEDCC</w:t>
                  </w:r>
                </w:p>
              </w:tc>
              <w:tc>
                <w:tcPr>
                  <w:tcW w:w="4011" w:type="dxa"/>
                </w:tcPr>
                <w:p w14:paraId="5CA782CB" w14:textId="5E5F741F" w:rsidR="00A96F0D" w:rsidRPr="00535A03" w:rsidRDefault="000726ED" w:rsidP="00A96F0D">
                  <w:pPr>
                    <w:pStyle w:val="ListParagraph"/>
                    <w:ind w:left="0"/>
                    <w:rPr>
                      <w:rFonts w:ascii="Verdana" w:hAnsi="Verdana" w:cs="Arial"/>
                    </w:rPr>
                  </w:pPr>
                  <w:r>
                    <w:rPr>
                      <w:rFonts w:ascii="Verdana" w:hAnsi="Verdana" w:cs="Arial"/>
                    </w:rPr>
                    <w:t>Emptying dog bins Jan – March 21</w:t>
                  </w:r>
                </w:p>
              </w:tc>
              <w:tc>
                <w:tcPr>
                  <w:tcW w:w="1354" w:type="dxa"/>
                </w:tcPr>
                <w:p w14:paraId="21519C0F" w14:textId="3F93BA86" w:rsidR="00A96F0D" w:rsidRPr="00535A03" w:rsidRDefault="000726ED" w:rsidP="00A96F0D">
                  <w:pPr>
                    <w:pStyle w:val="ListParagraph"/>
                    <w:ind w:left="0"/>
                    <w:rPr>
                      <w:rFonts w:ascii="Verdana" w:hAnsi="Verdana" w:cs="Arial"/>
                    </w:rPr>
                  </w:pPr>
                  <w:r>
                    <w:rPr>
                      <w:rFonts w:ascii="Verdana" w:hAnsi="Verdana" w:cs="Arial"/>
                    </w:rPr>
                    <w:t>£570.96</w:t>
                  </w:r>
                </w:p>
              </w:tc>
              <w:tc>
                <w:tcPr>
                  <w:tcW w:w="1252" w:type="dxa"/>
                </w:tcPr>
                <w:p w14:paraId="52DCBE05" w14:textId="1B36C27C" w:rsidR="00A96F0D" w:rsidRPr="00535A03" w:rsidRDefault="000726ED" w:rsidP="00A96F0D">
                  <w:pPr>
                    <w:pStyle w:val="ListParagraph"/>
                    <w:ind w:left="0"/>
                    <w:rPr>
                      <w:rFonts w:ascii="Verdana" w:hAnsi="Verdana" w:cs="Arial"/>
                    </w:rPr>
                  </w:pPr>
                  <w:r>
                    <w:rPr>
                      <w:rFonts w:ascii="Verdana" w:hAnsi="Verdana" w:cs="Arial"/>
                    </w:rPr>
                    <w:t>£685.15</w:t>
                  </w:r>
                </w:p>
              </w:tc>
            </w:tr>
          </w:tbl>
          <w:p w14:paraId="127320B6" w14:textId="2B6DA1F8" w:rsidR="00FC24C6" w:rsidRPr="00535A03" w:rsidRDefault="00FC24C6" w:rsidP="00FE3BB6">
            <w:pPr>
              <w:ind w:left="360"/>
              <w:rPr>
                <w:rFonts w:ascii="Verdana" w:hAnsi="Verdana" w:cs="Arial"/>
                <w:sz w:val="24"/>
                <w:szCs w:val="24"/>
              </w:rPr>
            </w:pPr>
          </w:p>
        </w:tc>
      </w:tr>
      <w:tr w:rsidR="00DD50DB" w:rsidRPr="00182600" w14:paraId="06FD950D" w14:textId="77777777" w:rsidTr="000726ED">
        <w:tc>
          <w:tcPr>
            <w:tcW w:w="222" w:type="dxa"/>
          </w:tcPr>
          <w:p w14:paraId="6D883876" w14:textId="77777777" w:rsidR="00DD50DB" w:rsidRPr="00182600" w:rsidRDefault="00DD50DB" w:rsidP="005519A9">
            <w:pPr>
              <w:rPr>
                <w:rFonts w:ascii="Verdana" w:hAnsi="Verdana" w:cs="Arial"/>
                <w:b/>
                <w:sz w:val="24"/>
                <w:szCs w:val="24"/>
              </w:rPr>
            </w:pPr>
          </w:p>
          <w:p w14:paraId="1DEAF7A3" w14:textId="3690EF2D" w:rsidR="00DD50DB" w:rsidRPr="00182600" w:rsidRDefault="00DD50DB" w:rsidP="00107135">
            <w:pPr>
              <w:rPr>
                <w:rFonts w:ascii="Verdana" w:hAnsi="Verdana" w:cs="Arial"/>
                <w:b/>
                <w:sz w:val="24"/>
                <w:szCs w:val="24"/>
              </w:rPr>
            </w:pPr>
          </w:p>
        </w:tc>
        <w:tc>
          <w:tcPr>
            <w:tcW w:w="10474" w:type="dxa"/>
            <w:shd w:val="clear" w:color="auto" w:fill="auto"/>
          </w:tcPr>
          <w:p w14:paraId="39548A1B" w14:textId="77777777" w:rsidR="000726ED" w:rsidRPr="00CD63DE" w:rsidRDefault="000726ED" w:rsidP="000726ED">
            <w:pPr>
              <w:overflowPunct/>
              <w:autoSpaceDE/>
              <w:autoSpaceDN/>
              <w:adjustRightInd/>
              <w:spacing w:before="100" w:beforeAutospacing="1" w:after="100" w:afterAutospacing="1"/>
              <w:contextualSpacing/>
              <w:textAlignment w:val="auto"/>
              <w:rPr>
                <w:rFonts w:ascii="Verdana" w:hAnsi="Verdana" w:cs="Arial"/>
                <w:b/>
              </w:rPr>
            </w:pPr>
            <w:r>
              <w:rPr>
                <w:rFonts w:ascii="Verdana" w:hAnsi="Verdana" w:cs="Arial"/>
                <w:b/>
              </w:rPr>
              <w:t>I</w:t>
            </w:r>
            <w:r w:rsidRPr="00CD63DE">
              <w:rPr>
                <w:rFonts w:ascii="Verdana" w:hAnsi="Verdana" w:cs="Arial"/>
                <w:b/>
              </w:rPr>
              <w:t xml:space="preserve">ncome </w:t>
            </w:r>
          </w:p>
          <w:p w14:paraId="7B43009A" w14:textId="77777777" w:rsidR="000726ED" w:rsidRPr="00CD63DE" w:rsidRDefault="000726ED" w:rsidP="000726ED">
            <w:pPr>
              <w:overflowPunct/>
              <w:autoSpaceDE/>
              <w:autoSpaceDN/>
              <w:adjustRightInd/>
              <w:spacing w:before="100" w:beforeAutospacing="1" w:after="100" w:afterAutospacing="1"/>
              <w:ind w:left="360"/>
              <w:contextualSpacing/>
              <w:textAlignment w:val="auto"/>
              <w:rPr>
                <w:rFonts w:ascii="Verdana" w:hAnsi="Verdana" w:cs="Arial"/>
                <w:b/>
              </w:rPr>
            </w:pPr>
          </w:p>
          <w:tbl>
            <w:tblPr>
              <w:tblStyle w:val="TableGrid"/>
              <w:tblW w:w="0" w:type="auto"/>
              <w:tblInd w:w="1" w:type="dxa"/>
              <w:tblLook w:val="04A0" w:firstRow="1" w:lastRow="0" w:firstColumn="1" w:lastColumn="0" w:noHBand="0" w:noVBand="1"/>
            </w:tblPr>
            <w:tblGrid>
              <w:gridCol w:w="3303"/>
              <w:gridCol w:w="3331"/>
              <w:gridCol w:w="3276"/>
            </w:tblGrid>
            <w:tr w:rsidR="000726ED" w:rsidRPr="00CD63DE" w14:paraId="22D2428A" w14:textId="77777777" w:rsidTr="00210079">
              <w:trPr>
                <w:trHeight w:val="218"/>
              </w:trPr>
              <w:tc>
                <w:tcPr>
                  <w:tcW w:w="3303" w:type="dxa"/>
                </w:tcPr>
                <w:p w14:paraId="547B0922" w14:textId="77777777" w:rsidR="000726ED" w:rsidRPr="00CD63DE"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sidRPr="00CD63DE">
                    <w:rPr>
                      <w:rFonts w:ascii="Verdana" w:hAnsi="Verdana" w:cs="Arial"/>
                      <w:bCs/>
                    </w:rPr>
                    <w:t>Supplier</w:t>
                  </w:r>
                </w:p>
              </w:tc>
              <w:tc>
                <w:tcPr>
                  <w:tcW w:w="3331" w:type="dxa"/>
                </w:tcPr>
                <w:p w14:paraId="0F1A3A7E" w14:textId="77777777" w:rsidR="000726ED" w:rsidRPr="00CD63DE"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sidRPr="00CD63DE">
                    <w:rPr>
                      <w:rFonts w:ascii="Verdana" w:hAnsi="Verdana" w:cs="Arial"/>
                      <w:bCs/>
                    </w:rPr>
                    <w:t>Description</w:t>
                  </w:r>
                </w:p>
              </w:tc>
              <w:tc>
                <w:tcPr>
                  <w:tcW w:w="3276" w:type="dxa"/>
                </w:tcPr>
                <w:p w14:paraId="7C429EC7" w14:textId="77777777" w:rsidR="000726ED" w:rsidRPr="00CD63DE"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sidRPr="00CD63DE">
                    <w:rPr>
                      <w:rFonts w:ascii="Verdana" w:hAnsi="Verdana" w:cs="Arial"/>
                      <w:bCs/>
                    </w:rPr>
                    <w:t>Value</w:t>
                  </w:r>
                </w:p>
              </w:tc>
            </w:tr>
            <w:tr w:rsidR="000726ED" w:rsidRPr="00CD63DE" w14:paraId="558C9307" w14:textId="77777777" w:rsidTr="00210079">
              <w:trPr>
                <w:trHeight w:val="218"/>
              </w:trPr>
              <w:tc>
                <w:tcPr>
                  <w:tcW w:w="3303" w:type="dxa"/>
                  <w:shd w:val="clear" w:color="auto" w:fill="auto"/>
                </w:tcPr>
                <w:p w14:paraId="774F608D" w14:textId="25D65A4A" w:rsidR="000726ED" w:rsidRPr="00B74486"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NEDCC</w:t>
                  </w:r>
                </w:p>
              </w:tc>
              <w:tc>
                <w:tcPr>
                  <w:tcW w:w="3331" w:type="dxa"/>
                  <w:shd w:val="clear" w:color="auto" w:fill="auto"/>
                </w:tcPr>
                <w:p w14:paraId="3B37F8CF" w14:textId="5F9621AC" w:rsidR="000726ED" w:rsidRPr="00B74486"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Percept</w:t>
                  </w:r>
                </w:p>
              </w:tc>
              <w:tc>
                <w:tcPr>
                  <w:tcW w:w="3276" w:type="dxa"/>
                  <w:shd w:val="clear" w:color="auto" w:fill="auto"/>
                </w:tcPr>
                <w:p w14:paraId="6D50F324" w14:textId="3BBFF12E" w:rsidR="000726ED" w:rsidRPr="00B74486"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£25,000.00</w:t>
                  </w:r>
                </w:p>
              </w:tc>
            </w:tr>
            <w:tr w:rsidR="000726ED" w:rsidRPr="00CD63DE" w14:paraId="4B5B0A88" w14:textId="77777777" w:rsidTr="00210079">
              <w:trPr>
                <w:trHeight w:val="218"/>
              </w:trPr>
              <w:tc>
                <w:tcPr>
                  <w:tcW w:w="3303" w:type="dxa"/>
                  <w:shd w:val="clear" w:color="auto" w:fill="auto"/>
                </w:tcPr>
                <w:p w14:paraId="0CF16390" w14:textId="108560B2" w:rsidR="000726ED"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 xml:space="preserve">Transfer </w:t>
                  </w:r>
                </w:p>
              </w:tc>
              <w:tc>
                <w:tcPr>
                  <w:tcW w:w="3331" w:type="dxa"/>
                  <w:shd w:val="clear" w:color="auto" w:fill="auto"/>
                </w:tcPr>
                <w:p w14:paraId="238553FF" w14:textId="29B83B44" w:rsidR="000726ED"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 xml:space="preserve">Nat West </w:t>
                  </w:r>
                </w:p>
              </w:tc>
              <w:tc>
                <w:tcPr>
                  <w:tcW w:w="3276" w:type="dxa"/>
                  <w:shd w:val="clear" w:color="auto" w:fill="auto"/>
                </w:tcPr>
                <w:p w14:paraId="4CF41874" w14:textId="468F6912" w:rsidR="000726ED" w:rsidRPr="00B74486"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£30,000.00</w:t>
                  </w:r>
                </w:p>
              </w:tc>
            </w:tr>
            <w:tr w:rsidR="000726ED" w:rsidRPr="00CD63DE" w14:paraId="0DC2756E" w14:textId="77777777" w:rsidTr="00210079">
              <w:trPr>
                <w:trHeight w:val="218"/>
              </w:trPr>
              <w:tc>
                <w:tcPr>
                  <w:tcW w:w="3303" w:type="dxa"/>
                  <w:shd w:val="clear" w:color="auto" w:fill="auto"/>
                </w:tcPr>
                <w:p w14:paraId="7EAFEEED" w14:textId="4621DD58" w:rsidR="000726ED"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VAT</w:t>
                  </w:r>
                </w:p>
              </w:tc>
              <w:tc>
                <w:tcPr>
                  <w:tcW w:w="3331" w:type="dxa"/>
                  <w:shd w:val="clear" w:color="auto" w:fill="auto"/>
                </w:tcPr>
                <w:p w14:paraId="3E6DED0A" w14:textId="6D182BF2" w:rsidR="000726ED"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Tax refund</w:t>
                  </w:r>
                </w:p>
              </w:tc>
              <w:tc>
                <w:tcPr>
                  <w:tcW w:w="3276" w:type="dxa"/>
                  <w:shd w:val="clear" w:color="auto" w:fill="auto"/>
                </w:tcPr>
                <w:p w14:paraId="1A2B64B0" w14:textId="04A28C0C" w:rsidR="000726ED" w:rsidRPr="00B74486"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£3,564.59</w:t>
                  </w:r>
                </w:p>
              </w:tc>
            </w:tr>
          </w:tbl>
          <w:p w14:paraId="5A2AE9ED" w14:textId="463F212F" w:rsidR="00DD50DB" w:rsidRPr="00535A03" w:rsidRDefault="000726ED" w:rsidP="00EB1A7C">
            <w:pPr>
              <w:rPr>
                <w:rFonts w:ascii="Verdana" w:hAnsi="Verdana" w:cs="Arial"/>
                <w:b/>
                <w:sz w:val="24"/>
                <w:szCs w:val="24"/>
              </w:rPr>
            </w:pPr>
            <w:r>
              <w:rPr>
                <w:rFonts w:ascii="Verdana" w:hAnsi="Verdana" w:cs="Arial"/>
                <w:b/>
                <w:sz w:val="24"/>
                <w:szCs w:val="24"/>
              </w:rPr>
              <w:t xml:space="preserve"> </w:t>
            </w:r>
          </w:p>
          <w:p w14:paraId="2CFE27BC" w14:textId="12D943B3" w:rsidR="00BB2B87" w:rsidRPr="002113DA" w:rsidRDefault="00BB2B87" w:rsidP="00A046F8">
            <w:pPr>
              <w:numPr>
                <w:ilvl w:val="0"/>
                <w:numId w:val="6"/>
              </w:numPr>
              <w:ind w:left="1080"/>
              <w:contextualSpacing/>
              <w:rPr>
                <w:rFonts w:ascii="Verdana" w:hAnsi="Verdana" w:cs="Arial"/>
                <w:color w:val="000000" w:themeColor="text1"/>
              </w:rPr>
            </w:pPr>
            <w:r w:rsidRPr="002113DA">
              <w:rPr>
                <w:rFonts w:ascii="Verdana" w:hAnsi="Verdana" w:cs="Arial"/>
                <w:color w:val="000000" w:themeColor="text1"/>
              </w:rPr>
              <w:t xml:space="preserve">Petty cash reconciliation for period ending </w:t>
            </w:r>
            <w:r w:rsidR="002113DA">
              <w:rPr>
                <w:rFonts w:ascii="Verdana" w:hAnsi="Verdana" w:cs="Arial"/>
                <w:color w:val="000000" w:themeColor="text1"/>
              </w:rPr>
              <w:t>6</w:t>
            </w:r>
            <w:r w:rsidR="002113DA" w:rsidRPr="002113DA">
              <w:rPr>
                <w:rFonts w:ascii="Verdana" w:hAnsi="Verdana" w:cs="Arial"/>
                <w:color w:val="000000" w:themeColor="text1"/>
                <w:vertAlign w:val="superscript"/>
              </w:rPr>
              <w:t>th</w:t>
            </w:r>
            <w:r w:rsidR="002113DA">
              <w:rPr>
                <w:rFonts w:ascii="Verdana" w:hAnsi="Verdana" w:cs="Arial"/>
                <w:color w:val="000000" w:themeColor="text1"/>
              </w:rPr>
              <w:t xml:space="preserve"> May 2021</w:t>
            </w:r>
            <w:r w:rsidRPr="002113DA">
              <w:rPr>
                <w:rFonts w:ascii="Verdana" w:hAnsi="Verdana" w:cs="Arial"/>
                <w:color w:val="000000" w:themeColor="text1"/>
              </w:rPr>
              <w:t xml:space="preserve"> </w:t>
            </w:r>
          </w:p>
          <w:p w14:paraId="2D471C62" w14:textId="049D836C" w:rsidR="00BB2B87" w:rsidRPr="002113DA" w:rsidRDefault="00BB2B87" w:rsidP="00A046F8">
            <w:pPr>
              <w:numPr>
                <w:ilvl w:val="0"/>
                <w:numId w:val="6"/>
              </w:numPr>
              <w:ind w:left="1080"/>
              <w:contextualSpacing/>
              <w:rPr>
                <w:rFonts w:ascii="Verdana" w:hAnsi="Verdana" w:cs="Arial"/>
                <w:color w:val="000000" w:themeColor="text1"/>
              </w:rPr>
            </w:pPr>
            <w:r w:rsidRPr="002113DA">
              <w:rPr>
                <w:rFonts w:ascii="Verdana" w:hAnsi="Verdana" w:cs="Arial"/>
                <w:color w:val="000000" w:themeColor="text1"/>
              </w:rPr>
              <w:t xml:space="preserve">Bank reconciliation </w:t>
            </w:r>
            <w:r w:rsidR="002113DA" w:rsidRPr="002113DA">
              <w:rPr>
                <w:rFonts w:ascii="Verdana" w:hAnsi="Verdana" w:cs="Arial"/>
                <w:color w:val="000000" w:themeColor="text1"/>
              </w:rPr>
              <w:t xml:space="preserve">for period ending </w:t>
            </w:r>
            <w:r w:rsidR="002113DA">
              <w:rPr>
                <w:rFonts w:ascii="Verdana" w:hAnsi="Verdana" w:cs="Arial"/>
                <w:color w:val="000000" w:themeColor="text1"/>
              </w:rPr>
              <w:t>6</w:t>
            </w:r>
            <w:r w:rsidR="002113DA" w:rsidRPr="002113DA">
              <w:rPr>
                <w:rFonts w:ascii="Verdana" w:hAnsi="Verdana" w:cs="Arial"/>
                <w:color w:val="000000" w:themeColor="text1"/>
                <w:vertAlign w:val="superscript"/>
              </w:rPr>
              <w:t>th</w:t>
            </w:r>
            <w:r w:rsidR="002113DA">
              <w:rPr>
                <w:rFonts w:ascii="Verdana" w:hAnsi="Verdana" w:cs="Arial"/>
                <w:color w:val="000000" w:themeColor="text1"/>
              </w:rPr>
              <w:t xml:space="preserve"> May 2021</w:t>
            </w:r>
          </w:p>
          <w:p w14:paraId="38970592" w14:textId="5A7051D6" w:rsidR="00F33C2A" w:rsidRPr="002113DA" w:rsidRDefault="00F33C2A" w:rsidP="00A046F8">
            <w:pPr>
              <w:numPr>
                <w:ilvl w:val="0"/>
                <w:numId w:val="6"/>
              </w:numPr>
              <w:ind w:left="1080"/>
              <w:contextualSpacing/>
              <w:rPr>
                <w:rFonts w:ascii="Verdana" w:hAnsi="Verdana" w:cs="Arial"/>
                <w:color w:val="000000" w:themeColor="text1"/>
              </w:rPr>
            </w:pPr>
            <w:r w:rsidRPr="002113DA">
              <w:rPr>
                <w:rFonts w:ascii="Verdana" w:hAnsi="Verdana" w:cs="Arial"/>
                <w:color w:val="000000" w:themeColor="text1"/>
              </w:rPr>
              <w:t>Budget 20</w:t>
            </w:r>
            <w:r w:rsidR="002113DA" w:rsidRPr="002113DA">
              <w:rPr>
                <w:rFonts w:ascii="Verdana" w:hAnsi="Verdana" w:cs="Arial"/>
                <w:color w:val="000000" w:themeColor="text1"/>
              </w:rPr>
              <w:t>20/2021</w:t>
            </w:r>
            <w:r w:rsidR="002113DA">
              <w:rPr>
                <w:rFonts w:ascii="Verdana" w:hAnsi="Verdana" w:cs="Arial"/>
                <w:color w:val="000000" w:themeColor="text1"/>
              </w:rPr>
              <w:t xml:space="preserve"> </w:t>
            </w:r>
            <w:r w:rsidR="002113DA" w:rsidRPr="002113DA">
              <w:rPr>
                <w:rFonts w:ascii="Verdana" w:hAnsi="Verdana" w:cs="Arial"/>
                <w:color w:val="000000" w:themeColor="text1"/>
              </w:rPr>
              <w:t xml:space="preserve">for period ending </w:t>
            </w:r>
            <w:r w:rsidR="002113DA">
              <w:rPr>
                <w:rFonts w:ascii="Verdana" w:hAnsi="Verdana" w:cs="Arial"/>
                <w:color w:val="000000" w:themeColor="text1"/>
              </w:rPr>
              <w:t>6</w:t>
            </w:r>
            <w:r w:rsidR="002113DA" w:rsidRPr="002113DA">
              <w:rPr>
                <w:rFonts w:ascii="Verdana" w:hAnsi="Verdana" w:cs="Arial"/>
                <w:color w:val="000000" w:themeColor="text1"/>
                <w:vertAlign w:val="superscript"/>
              </w:rPr>
              <w:t>th</w:t>
            </w:r>
            <w:r w:rsidR="002113DA">
              <w:rPr>
                <w:rFonts w:ascii="Verdana" w:hAnsi="Verdana" w:cs="Arial"/>
                <w:color w:val="000000" w:themeColor="text1"/>
              </w:rPr>
              <w:t xml:space="preserve"> May 2021</w:t>
            </w:r>
          </w:p>
          <w:p w14:paraId="04FD2F05" w14:textId="77777777" w:rsidR="00BB2B87" w:rsidRPr="00535A03" w:rsidRDefault="00BB2B87" w:rsidP="00EB1A7C">
            <w:pPr>
              <w:rPr>
                <w:rFonts w:ascii="Verdana" w:hAnsi="Verdana" w:cs="Arial"/>
                <w:b/>
                <w:sz w:val="24"/>
                <w:szCs w:val="24"/>
              </w:rPr>
            </w:pPr>
          </w:p>
          <w:p w14:paraId="6798E719" w14:textId="6460569F" w:rsidR="00817DAB" w:rsidRDefault="00817DAB" w:rsidP="00A046F8">
            <w:pPr>
              <w:pStyle w:val="ListParagraph"/>
              <w:numPr>
                <w:ilvl w:val="0"/>
                <w:numId w:val="12"/>
              </w:numPr>
              <w:rPr>
                <w:rFonts w:ascii="Verdana" w:hAnsi="Verdana" w:cs="Arial"/>
                <w:b/>
                <w:sz w:val="24"/>
                <w:szCs w:val="24"/>
              </w:rPr>
            </w:pPr>
            <w:r w:rsidRPr="00E707A2">
              <w:rPr>
                <w:rFonts w:ascii="Verdana" w:hAnsi="Verdana" w:cs="Arial"/>
                <w:b/>
                <w:sz w:val="24"/>
                <w:szCs w:val="24"/>
              </w:rPr>
              <w:t xml:space="preserve">Planning </w:t>
            </w:r>
          </w:p>
          <w:p w14:paraId="5EE7F68A" w14:textId="30BDC0D6" w:rsidR="00AB3B65" w:rsidRDefault="00AB3B65" w:rsidP="00AB3B65">
            <w:pPr>
              <w:rPr>
                <w:rFonts w:ascii="Verdana" w:hAnsi="Verdana" w:cs="Arial"/>
                <w:b/>
                <w:sz w:val="24"/>
                <w:szCs w:val="24"/>
              </w:rPr>
            </w:pPr>
          </w:p>
          <w:p w14:paraId="2158276C" w14:textId="77777777" w:rsidR="00AB3B65" w:rsidRPr="00AB3B65" w:rsidRDefault="00AB3B65" w:rsidP="00AB3B65">
            <w:pPr>
              <w:pStyle w:val="ListParagraph"/>
              <w:numPr>
                <w:ilvl w:val="0"/>
                <w:numId w:val="17"/>
              </w:numPr>
              <w:overflowPunct/>
              <w:autoSpaceDE/>
              <w:autoSpaceDN/>
              <w:adjustRightInd/>
              <w:spacing w:after="160" w:line="256" w:lineRule="auto"/>
              <w:textAlignment w:val="auto"/>
              <w:rPr>
                <w:rFonts w:ascii="Verdana" w:hAnsi="Verdana"/>
              </w:rPr>
            </w:pPr>
            <w:r w:rsidRPr="00AB3B65">
              <w:rPr>
                <w:rFonts w:ascii="Verdana" w:hAnsi="Verdana"/>
              </w:rPr>
              <w:t>Town and Country Planning Act 1990 Consultation of Parish Council Application Number: 21/00525/RM Proposal: Reserved Matters application pursuant to outline planning permission 20/01303/OL for the layout, scale, appearance, and landscaping of 100 dwellings and associated works (Major Development) Address: Land North West Of 66 Stretton Road Morton Applicant: Mr Matthew Sanders - Davidsons Development LTD</w:t>
            </w:r>
          </w:p>
          <w:p w14:paraId="4DED1AD2" w14:textId="77777777" w:rsidR="00AB3B65" w:rsidRPr="00AB3B65" w:rsidRDefault="00AB3B65" w:rsidP="00AB3B65">
            <w:pPr>
              <w:pStyle w:val="ListParagraph"/>
              <w:numPr>
                <w:ilvl w:val="0"/>
                <w:numId w:val="17"/>
              </w:numPr>
              <w:overflowPunct/>
              <w:autoSpaceDE/>
              <w:autoSpaceDN/>
              <w:adjustRightInd/>
              <w:spacing w:after="160" w:line="256" w:lineRule="auto"/>
              <w:textAlignment w:val="auto"/>
              <w:rPr>
                <w:rFonts w:ascii="Verdana" w:hAnsi="Verdana"/>
              </w:rPr>
            </w:pPr>
            <w:r w:rsidRPr="00AB3B65">
              <w:rPr>
                <w:rFonts w:ascii="Verdana" w:hAnsi="Verdana"/>
              </w:rPr>
              <w:t>Town and Country Planning Act 1990 Consultation of Parish Council Application Number: 21/00153/FL Proposal: Application for construction of 1no detached dwelling Address: Hawthorne Way Back Lane Morton Applicant: Mr Paul Neild</w:t>
            </w:r>
          </w:p>
          <w:p w14:paraId="1C2ADA29" w14:textId="77777777" w:rsidR="00AB3B65" w:rsidRPr="00AB3B65" w:rsidRDefault="00AB3B65" w:rsidP="00AB3B65">
            <w:pPr>
              <w:rPr>
                <w:rFonts w:ascii="Verdana" w:hAnsi="Verdana"/>
              </w:rPr>
            </w:pPr>
          </w:p>
          <w:p w14:paraId="330011A4" w14:textId="77777777" w:rsidR="00AB3B65" w:rsidRPr="00AB3B65" w:rsidRDefault="00AB3B65" w:rsidP="00AB3B65">
            <w:pPr>
              <w:rPr>
                <w:rFonts w:ascii="Verdana" w:hAnsi="Verdana" w:cs="Segoe UI"/>
                <w:lang w:eastAsia="en-GB"/>
              </w:rPr>
            </w:pPr>
          </w:p>
          <w:p w14:paraId="24B183A4" w14:textId="77777777" w:rsidR="00AB3B65" w:rsidRPr="00AB3B65" w:rsidRDefault="00AB3B65" w:rsidP="00AB3B65">
            <w:pPr>
              <w:pStyle w:val="ListParagraph"/>
              <w:numPr>
                <w:ilvl w:val="0"/>
                <w:numId w:val="17"/>
              </w:numPr>
              <w:overflowPunct/>
              <w:autoSpaceDE/>
              <w:autoSpaceDN/>
              <w:adjustRightInd/>
              <w:spacing w:after="160" w:line="256" w:lineRule="auto"/>
              <w:textAlignment w:val="auto"/>
              <w:rPr>
                <w:rFonts w:ascii="Verdana" w:hAnsi="Verdana" w:cs="Segoe UI"/>
                <w:lang w:eastAsia="en-GB"/>
              </w:rPr>
            </w:pPr>
            <w:r w:rsidRPr="00AB3B65">
              <w:rPr>
                <w:rFonts w:ascii="Verdana" w:hAnsi="Verdana" w:cs="Segoe UI"/>
                <w:lang w:eastAsia="en-GB"/>
              </w:rPr>
              <w:t>Application No: NED 21/00331/FL</w:t>
            </w:r>
          </w:p>
          <w:p w14:paraId="4913F3DC" w14:textId="77777777" w:rsidR="00AB3B65" w:rsidRPr="00AB3B65" w:rsidRDefault="00AB3B65" w:rsidP="00AB3B65">
            <w:pPr>
              <w:ind w:left="720"/>
              <w:rPr>
                <w:rFonts w:ascii="Verdana" w:hAnsi="Verdana" w:cs="Segoe UI"/>
                <w:lang w:eastAsia="en-GB"/>
              </w:rPr>
            </w:pPr>
            <w:r w:rsidRPr="00AB3B65">
              <w:rPr>
                <w:rFonts w:ascii="Verdana" w:hAnsi="Verdana" w:cs="Segoe UI"/>
                <w:lang w:eastAsia="en-GB"/>
              </w:rPr>
              <w:t>Parish: Morton Parish</w:t>
            </w:r>
          </w:p>
          <w:p w14:paraId="1D7F0B20" w14:textId="77777777" w:rsidR="00AB3B65" w:rsidRPr="00AB3B65" w:rsidRDefault="00AB3B65" w:rsidP="00AB3B65">
            <w:pPr>
              <w:ind w:left="720"/>
              <w:rPr>
                <w:rFonts w:ascii="Verdana" w:hAnsi="Verdana" w:cs="Segoe UI"/>
                <w:lang w:eastAsia="en-GB"/>
              </w:rPr>
            </w:pPr>
            <w:r w:rsidRPr="00AB3B65">
              <w:rPr>
                <w:rFonts w:ascii="Verdana" w:hAnsi="Verdana" w:cs="Segoe UI"/>
                <w:lang w:eastAsia="en-GB"/>
              </w:rPr>
              <w:t xml:space="preserve">Ward: </w:t>
            </w:r>
            <w:proofErr w:type="spellStart"/>
            <w:r w:rsidRPr="00AB3B65">
              <w:rPr>
                <w:rFonts w:ascii="Verdana" w:hAnsi="Verdana" w:cs="Segoe UI"/>
                <w:lang w:eastAsia="en-GB"/>
              </w:rPr>
              <w:t>Pilsley</w:t>
            </w:r>
            <w:proofErr w:type="spellEnd"/>
            <w:r w:rsidRPr="00AB3B65">
              <w:rPr>
                <w:rFonts w:ascii="Verdana" w:hAnsi="Verdana" w:cs="Segoe UI"/>
                <w:lang w:eastAsia="en-GB"/>
              </w:rPr>
              <w:t xml:space="preserve"> And Morton Ward</w:t>
            </w:r>
          </w:p>
          <w:p w14:paraId="2DDA9A0D" w14:textId="77777777" w:rsidR="00AB3B65" w:rsidRPr="00AB3B65" w:rsidRDefault="00AB3B65" w:rsidP="00AB3B65">
            <w:pPr>
              <w:ind w:left="720"/>
              <w:rPr>
                <w:rFonts w:ascii="Verdana" w:hAnsi="Verdana" w:cs="Segoe UI"/>
                <w:lang w:eastAsia="en-GB"/>
              </w:rPr>
            </w:pPr>
            <w:r w:rsidRPr="00AB3B65">
              <w:rPr>
                <w:rFonts w:ascii="Verdana" w:hAnsi="Verdana" w:cs="Segoe UI"/>
                <w:lang w:eastAsia="en-GB"/>
              </w:rPr>
              <w:t>Officer: Ms Susan Wraith</w:t>
            </w:r>
          </w:p>
          <w:p w14:paraId="3654ACE1" w14:textId="77777777" w:rsidR="00AB3B65" w:rsidRPr="00AB3B65" w:rsidRDefault="00AB3B65" w:rsidP="00AB3B65">
            <w:pPr>
              <w:ind w:left="720"/>
              <w:rPr>
                <w:rFonts w:ascii="Verdana" w:eastAsiaTheme="minorHAnsi" w:hAnsi="Verdana" w:cstheme="minorBidi"/>
                <w:sz w:val="22"/>
                <w:szCs w:val="22"/>
              </w:rPr>
            </w:pPr>
            <w:r w:rsidRPr="00AB3B65">
              <w:rPr>
                <w:rFonts w:ascii="Verdana" w:hAnsi="Verdana" w:cs="Segoe UI"/>
                <w:lang w:eastAsia="en-GB"/>
              </w:rPr>
              <w:t xml:space="preserve">Retrospective application to extend the existing track from Padley Wood Lane and provide hard standing for parking vehicles and machinery, together with the provision of an allotment garden (resubmission of 20/00050/FL) (affecting a public right of way) at 3 Padley Wood Padley Wood Lane </w:t>
            </w:r>
            <w:proofErr w:type="spellStart"/>
            <w:r w:rsidRPr="00AB3B65">
              <w:rPr>
                <w:rFonts w:ascii="Verdana" w:hAnsi="Verdana" w:cs="Segoe UI"/>
                <w:lang w:eastAsia="en-GB"/>
              </w:rPr>
              <w:t>Pilsley</w:t>
            </w:r>
            <w:proofErr w:type="spellEnd"/>
            <w:r w:rsidRPr="00AB3B65">
              <w:rPr>
                <w:rFonts w:ascii="Verdana" w:hAnsi="Verdana" w:cs="Segoe UI"/>
                <w:lang w:eastAsia="en-GB"/>
              </w:rPr>
              <w:t xml:space="preserve"> for Mr Ross Eden</w:t>
            </w:r>
          </w:p>
          <w:p w14:paraId="7A9BA5CF" w14:textId="77777777" w:rsidR="00AB3B65" w:rsidRPr="00AB3B65" w:rsidRDefault="00AB3B65" w:rsidP="00AB3B65">
            <w:pPr>
              <w:ind w:left="720"/>
              <w:rPr>
                <w:rFonts w:ascii="Verdana" w:hAnsi="Verdana" w:cs="Arial"/>
                <w:b/>
                <w:sz w:val="24"/>
                <w:szCs w:val="24"/>
              </w:rPr>
            </w:pPr>
          </w:p>
          <w:p w14:paraId="4DD54C26" w14:textId="77777777" w:rsidR="00E707A2" w:rsidRPr="00E707A2" w:rsidRDefault="00E707A2" w:rsidP="00E707A2">
            <w:pPr>
              <w:rPr>
                <w:rFonts w:ascii="Verdana" w:hAnsi="Verdana" w:cs="Arial"/>
                <w:b/>
                <w:sz w:val="24"/>
                <w:szCs w:val="24"/>
              </w:rPr>
            </w:pPr>
          </w:p>
          <w:p w14:paraId="39BF5B1F" w14:textId="77777777" w:rsidR="00817DAB" w:rsidRPr="00535A03" w:rsidRDefault="00817DAB" w:rsidP="00EB1A7C">
            <w:pPr>
              <w:rPr>
                <w:rFonts w:ascii="Verdana" w:hAnsi="Verdana" w:cs="Arial"/>
                <w:b/>
                <w:sz w:val="24"/>
                <w:szCs w:val="24"/>
              </w:rPr>
            </w:pPr>
          </w:p>
          <w:p w14:paraId="3B5D0E67" w14:textId="5C2BE814" w:rsidR="00DD50DB" w:rsidRPr="008621EC" w:rsidRDefault="00707941" w:rsidP="00EB1A7C">
            <w:pPr>
              <w:rPr>
                <w:rFonts w:ascii="Verdana" w:hAnsi="Verdana" w:cs="Arial"/>
                <w:bCs/>
              </w:rPr>
            </w:pPr>
            <w:r w:rsidRPr="00535A03">
              <w:rPr>
                <w:rFonts w:ascii="Verdana" w:hAnsi="Verdana" w:cs="Arial"/>
                <w:b/>
                <w:sz w:val="24"/>
                <w:szCs w:val="24"/>
              </w:rPr>
              <w:t xml:space="preserve">18. </w:t>
            </w:r>
            <w:r w:rsidR="00817DAB" w:rsidRPr="00535A03">
              <w:rPr>
                <w:rFonts w:ascii="Verdana" w:hAnsi="Verdana" w:cs="Arial"/>
                <w:b/>
                <w:sz w:val="24"/>
                <w:szCs w:val="24"/>
              </w:rPr>
              <w:t xml:space="preserve">Derbyshire Association of Local Councils </w:t>
            </w:r>
            <w:r w:rsidR="00DD50DB" w:rsidRPr="00535A03">
              <w:rPr>
                <w:rFonts w:ascii="Verdana" w:hAnsi="Verdana" w:cs="Arial"/>
                <w:b/>
                <w:sz w:val="24"/>
                <w:szCs w:val="24"/>
              </w:rPr>
              <w:t>C</w:t>
            </w:r>
            <w:r w:rsidR="00817DAB" w:rsidRPr="00535A03">
              <w:rPr>
                <w:rFonts w:ascii="Verdana" w:hAnsi="Verdana" w:cs="Arial"/>
                <w:b/>
                <w:sz w:val="24"/>
                <w:szCs w:val="24"/>
              </w:rPr>
              <w:t xml:space="preserve">irculars </w:t>
            </w:r>
            <w:r w:rsidR="008621EC" w:rsidRPr="008621EC">
              <w:rPr>
                <w:rFonts w:ascii="Verdana" w:hAnsi="Verdana" w:cs="Arial"/>
                <w:bCs/>
              </w:rPr>
              <w:t>(previously circulated)</w:t>
            </w:r>
          </w:p>
          <w:p w14:paraId="031409F8" w14:textId="77777777" w:rsidR="00261A6F" w:rsidRPr="00535A03" w:rsidRDefault="00261A6F" w:rsidP="00EB1A7C">
            <w:pPr>
              <w:rPr>
                <w:rFonts w:ascii="Verdana" w:hAnsi="Verdana" w:cs="Arial"/>
                <w:sz w:val="24"/>
                <w:szCs w:val="24"/>
              </w:rPr>
            </w:pPr>
          </w:p>
          <w:p w14:paraId="51E2DB22" w14:textId="1898B1E9" w:rsidR="008C4684" w:rsidRPr="00535A03" w:rsidRDefault="008C4684" w:rsidP="008621EC">
            <w:pPr>
              <w:pStyle w:val="ListParagraph"/>
              <w:numPr>
                <w:ilvl w:val="0"/>
                <w:numId w:val="2"/>
              </w:numPr>
              <w:rPr>
                <w:rFonts w:ascii="Verdana" w:hAnsi="Verdana" w:cs="Arial"/>
              </w:rPr>
            </w:pPr>
            <w:r w:rsidRPr="008C2606">
              <w:rPr>
                <w:rFonts w:ascii="Verdana" w:hAnsi="Verdana" w:cs="Arial"/>
              </w:rPr>
              <w:t>0</w:t>
            </w:r>
            <w:r w:rsidR="00F33C2A" w:rsidRPr="008C2606">
              <w:rPr>
                <w:rFonts w:ascii="Verdana" w:hAnsi="Verdana" w:cs="Arial"/>
              </w:rPr>
              <w:t>5</w:t>
            </w:r>
            <w:r w:rsidRPr="008C2606">
              <w:rPr>
                <w:rFonts w:ascii="Verdana" w:hAnsi="Verdana" w:cs="Arial"/>
              </w:rPr>
              <w:t>/2019</w:t>
            </w:r>
          </w:p>
        </w:tc>
      </w:tr>
      <w:tr w:rsidR="00DD50DB" w:rsidRPr="00182600" w14:paraId="4FA03640" w14:textId="77777777" w:rsidTr="000726ED">
        <w:tc>
          <w:tcPr>
            <w:tcW w:w="222" w:type="dxa"/>
          </w:tcPr>
          <w:p w14:paraId="34E8CFC3" w14:textId="77777777" w:rsidR="00632915" w:rsidRDefault="00632915" w:rsidP="00107135">
            <w:pPr>
              <w:rPr>
                <w:rFonts w:ascii="Verdana" w:hAnsi="Verdana" w:cs="Arial"/>
                <w:b/>
                <w:sz w:val="24"/>
                <w:szCs w:val="24"/>
              </w:rPr>
            </w:pPr>
          </w:p>
          <w:p w14:paraId="7AB2C65E" w14:textId="71345874" w:rsidR="00DD50DB" w:rsidRPr="00182600" w:rsidRDefault="00DD50DB" w:rsidP="00107135">
            <w:pPr>
              <w:rPr>
                <w:rFonts w:ascii="Verdana" w:hAnsi="Verdana" w:cs="Arial"/>
                <w:b/>
                <w:sz w:val="24"/>
                <w:szCs w:val="24"/>
              </w:rPr>
            </w:pPr>
          </w:p>
        </w:tc>
        <w:tc>
          <w:tcPr>
            <w:tcW w:w="10474" w:type="dxa"/>
          </w:tcPr>
          <w:p w14:paraId="1306E96A" w14:textId="77777777" w:rsidR="00632915" w:rsidRDefault="00632915" w:rsidP="00966329">
            <w:pPr>
              <w:shd w:val="clear" w:color="auto" w:fill="FFFFFF" w:themeFill="background1"/>
              <w:rPr>
                <w:rFonts w:ascii="Verdana" w:hAnsi="Verdana" w:cs="Arial"/>
                <w:b/>
                <w:sz w:val="24"/>
                <w:szCs w:val="24"/>
              </w:rPr>
            </w:pPr>
          </w:p>
          <w:p w14:paraId="07646F90" w14:textId="54B68C4C" w:rsidR="00C379CC" w:rsidRPr="008621EC" w:rsidRDefault="0074744C" w:rsidP="00966329">
            <w:pPr>
              <w:shd w:val="clear" w:color="auto" w:fill="FFFFFF" w:themeFill="background1"/>
              <w:rPr>
                <w:rFonts w:ascii="Verdana" w:hAnsi="Verdana" w:cs="Arial"/>
                <w:bCs/>
                <w:sz w:val="24"/>
                <w:szCs w:val="24"/>
              </w:rPr>
            </w:pPr>
            <w:r>
              <w:rPr>
                <w:rFonts w:ascii="Verdana" w:hAnsi="Verdana" w:cs="Arial"/>
                <w:b/>
                <w:sz w:val="24"/>
                <w:szCs w:val="24"/>
              </w:rPr>
              <w:t xml:space="preserve">19. </w:t>
            </w:r>
            <w:r w:rsidR="00DD50DB" w:rsidRPr="00531231">
              <w:rPr>
                <w:rFonts w:ascii="Verdana" w:hAnsi="Verdana" w:cs="Arial"/>
                <w:b/>
                <w:sz w:val="24"/>
                <w:szCs w:val="24"/>
              </w:rPr>
              <w:t>C</w:t>
            </w:r>
            <w:r w:rsidR="00817DAB">
              <w:rPr>
                <w:rFonts w:ascii="Verdana" w:hAnsi="Verdana" w:cs="Arial"/>
                <w:b/>
                <w:sz w:val="24"/>
                <w:szCs w:val="24"/>
              </w:rPr>
              <w:t xml:space="preserve">orrespondence </w:t>
            </w:r>
            <w:r w:rsidR="005621A5" w:rsidRPr="008621EC">
              <w:rPr>
                <w:rFonts w:ascii="Verdana" w:hAnsi="Verdana" w:cs="Arial"/>
                <w:bCs/>
                <w:sz w:val="24"/>
                <w:szCs w:val="24"/>
              </w:rPr>
              <w:t>(</w:t>
            </w:r>
            <w:r w:rsidR="005621A5" w:rsidRPr="008621EC">
              <w:rPr>
                <w:rFonts w:ascii="Verdana" w:hAnsi="Verdana" w:cs="Arial"/>
                <w:bCs/>
              </w:rPr>
              <w:t xml:space="preserve">all councillors in </w:t>
            </w:r>
            <w:r w:rsidR="000E46C2" w:rsidRPr="008621EC">
              <w:rPr>
                <w:rFonts w:ascii="Verdana" w:hAnsi="Verdana" w:cs="Arial"/>
                <w:bCs/>
              </w:rPr>
              <w:t>receipt</w:t>
            </w:r>
            <w:r w:rsidR="005621A5" w:rsidRPr="008621EC">
              <w:rPr>
                <w:rFonts w:ascii="Verdana" w:hAnsi="Verdana" w:cs="Arial"/>
                <w:bCs/>
              </w:rPr>
              <w:t xml:space="preserve"> of correspondence)</w:t>
            </w:r>
          </w:p>
          <w:p w14:paraId="68E23B0C" w14:textId="77777777" w:rsidR="00753CCE" w:rsidRPr="00182600" w:rsidRDefault="00753CCE" w:rsidP="00966329">
            <w:pPr>
              <w:shd w:val="clear" w:color="auto" w:fill="FFFFFF" w:themeFill="background1"/>
              <w:rPr>
                <w:rFonts w:ascii="Verdana" w:hAnsi="Verdana" w:cs="Arial"/>
                <w:b/>
                <w:sz w:val="24"/>
                <w:szCs w:val="24"/>
              </w:rPr>
            </w:pPr>
          </w:p>
          <w:p w14:paraId="308C6F7D" w14:textId="77777777" w:rsidR="002113DA" w:rsidRPr="007034D8" w:rsidRDefault="002113DA" w:rsidP="002113DA">
            <w:pPr>
              <w:pStyle w:val="ListParagraph"/>
              <w:numPr>
                <w:ilvl w:val="0"/>
                <w:numId w:val="18"/>
              </w:numPr>
              <w:rPr>
                <w:rFonts w:ascii="Verdana" w:hAnsi="Verdana" w:cs="Arial"/>
              </w:rPr>
            </w:pPr>
            <w:r w:rsidRPr="007034D8">
              <w:rPr>
                <w:rFonts w:ascii="Verdana" w:hAnsi="Verdana"/>
                <w:shd w:val="clear" w:color="auto" w:fill="FFFFFF"/>
              </w:rPr>
              <w:t>Alerts</w:t>
            </w:r>
          </w:p>
          <w:p w14:paraId="169DDE83" w14:textId="77777777" w:rsidR="002113DA" w:rsidRPr="007034D8" w:rsidRDefault="002113DA" w:rsidP="002113DA">
            <w:pPr>
              <w:pStyle w:val="ListParagraph"/>
              <w:numPr>
                <w:ilvl w:val="0"/>
                <w:numId w:val="18"/>
              </w:numPr>
              <w:rPr>
                <w:rFonts w:ascii="Verdana" w:hAnsi="Verdana" w:cs="Arial"/>
              </w:rPr>
            </w:pPr>
            <w:r w:rsidRPr="007034D8">
              <w:rPr>
                <w:rFonts w:ascii="Verdana" w:hAnsi="Verdana" w:cs="Arial"/>
              </w:rPr>
              <w:t>Coronavirus Bulletin</w:t>
            </w:r>
          </w:p>
          <w:p w14:paraId="416E01BC" w14:textId="77777777" w:rsidR="002113DA" w:rsidRPr="007034D8" w:rsidRDefault="002113DA" w:rsidP="002113DA">
            <w:pPr>
              <w:pStyle w:val="ListParagraph"/>
              <w:numPr>
                <w:ilvl w:val="0"/>
                <w:numId w:val="18"/>
              </w:numPr>
              <w:rPr>
                <w:rFonts w:ascii="Verdana" w:hAnsi="Verdana" w:cs="Arial"/>
              </w:rPr>
            </w:pPr>
            <w:r w:rsidRPr="007034D8">
              <w:rPr>
                <w:rFonts w:ascii="Verdana" w:hAnsi="Verdana" w:cs="Arial"/>
              </w:rPr>
              <w:t xml:space="preserve">Coronavirus Newsletter </w:t>
            </w:r>
          </w:p>
          <w:p w14:paraId="34456157" w14:textId="77777777" w:rsidR="002113DA" w:rsidRDefault="002113DA" w:rsidP="002113DA">
            <w:pPr>
              <w:pStyle w:val="ListParagraph"/>
              <w:numPr>
                <w:ilvl w:val="0"/>
                <w:numId w:val="18"/>
              </w:numPr>
              <w:rPr>
                <w:rFonts w:ascii="Verdana" w:hAnsi="Verdana" w:cs="Arial"/>
              </w:rPr>
            </w:pPr>
            <w:r w:rsidRPr="007034D8">
              <w:rPr>
                <w:rFonts w:ascii="Verdana" w:hAnsi="Verdana" w:cs="Arial"/>
              </w:rPr>
              <w:t>NALC Newsletter</w:t>
            </w:r>
          </w:p>
          <w:p w14:paraId="64B40A7D" w14:textId="77777777" w:rsidR="002113DA" w:rsidRDefault="002113DA" w:rsidP="002113DA">
            <w:pPr>
              <w:pStyle w:val="ListParagraph"/>
              <w:numPr>
                <w:ilvl w:val="0"/>
                <w:numId w:val="18"/>
              </w:numPr>
              <w:rPr>
                <w:rFonts w:ascii="Verdana" w:hAnsi="Verdana" w:cs="Arial"/>
              </w:rPr>
            </w:pPr>
            <w:r>
              <w:rPr>
                <w:rFonts w:ascii="Verdana" w:hAnsi="Verdana" w:cs="Arial"/>
              </w:rPr>
              <w:t xml:space="preserve">NALC COVID-19 19 update </w:t>
            </w:r>
            <w:r w:rsidRPr="007034D8">
              <w:rPr>
                <w:rFonts w:ascii="Verdana" w:hAnsi="Verdana" w:cs="Arial"/>
              </w:rPr>
              <w:t xml:space="preserve"> </w:t>
            </w:r>
          </w:p>
          <w:p w14:paraId="6A034CFA" w14:textId="77777777" w:rsidR="002113DA" w:rsidRDefault="002113DA" w:rsidP="002113DA">
            <w:pPr>
              <w:pStyle w:val="ListParagraph"/>
              <w:numPr>
                <w:ilvl w:val="0"/>
                <w:numId w:val="18"/>
              </w:numPr>
              <w:rPr>
                <w:rFonts w:ascii="Verdana" w:hAnsi="Verdana" w:cs="Arial"/>
              </w:rPr>
            </w:pPr>
            <w:r>
              <w:rPr>
                <w:rFonts w:ascii="Verdana" w:hAnsi="Verdana" w:cs="Arial"/>
              </w:rPr>
              <w:t xml:space="preserve">News from Derbyshire County Council </w:t>
            </w:r>
          </w:p>
          <w:p w14:paraId="1BACFE6B" w14:textId="77777777" w:rsidR="002113DA" w:rsidRDefault="002113DA" w:rsidP="002113DA">
            <w:pPr>
              <w:pStyle w:val="ListParagraph"/>
              <w:numPr>
                <w:ilvl w:val="0"/>
                <w:numId w:val="18"/>
              </w:numPr>
              <w:rPr>
                <w:rFonts w:ascii="Verdana" w:hAnsi="Verdana" w:cs="Arial"/>
              </w:rPr>
            </w:pPr>
            <w:r>
              <w:rPr>
                <w:rFonts w:ascii="Verdana" w:hAnsi="Verdana" w:cs="Arial"/>
              </w:rPr>
              <w:t xml:space="preserve">NE Development – Planning </w:t>
            </w:r>
          </w:p>
          <w:p w14:paraId="56A9226A" w14:textId="3FA7EB5B" w:rsidR="002113DA" w:rsidRDefault="002113DA" w:rsidP="002113DA">
            <w:pPr>
              <w:pStyle w:val="ListParagraph"/>
              <w:numPr>
                <w:ilvl w:val="0"/>
                <w:numId w:val="18"/>
              </w:numPr>
              <w:rPr>
                <w:rFonts w:ascii="Verdana" w:hAnsi="Verdana" w:cs="Arial"/>
              </w:rPr>
            </w:pPr>
            <w:r>
              <w:rPr>
                <w:rFonts w:ascii="Verdana" w:hAnsi="Verdana" w:cs="Arial"/>
              </w:rPr>
              <w:t>DALC Prince Philip</w:t>
            </w:r>
          </w:p>
          <w:p w14:paraId="319A2AA7" w14:textId="77777777" w:rsidR="002113DA" w:rsidRDefault="002113DA" w:rsidP="002113DA">
            <w:pPr>
              <w:pStyle w:val="ListParagraph"/>
              <w:numPr>
                <w:ilvl w:val="0"/>
                <w:numId w:val="18"/>
              </w:numPr>
              <w:rPr>
                <w:rFonts w:ascii="Verdana" w:hAnsi="Verdana" w:cs="Arial"/>
              </w:rPr>
            </w:pPr>
            <w:r>
              <w:rPr>
                <w:rFonts w:ascii="Verdana" w:hAnsi="Verdana" w:cs="Arial"/>
              </w:rPr>
              <w:t>ACRE Information sheet</w:t>
            </w:r>
          </w:p>
          <w:p w14:paraId="026322F6" w14:textId="77777777" w:rsidR="002113DA" w:rsidRDefault="002113DA" w:rsidP="002113DA">
            <w:pPr>
              <w:pStyle w:val="ListParagraph"/>
              <w:numPr>
                <w:ilvl w:val="0"/>
                <w:numId w:val="18"/>
              </w:numPr>
              <w:rPr>
                <w:rFonts w:ascii="Verdana" w:hAnsi="Verdana" w:cs="Arial"/>
              </w:rPr>
            </w:pPr>
            <w:r>
              <w:rPr>
                <w:rFonts w:ascii="Verdana" w:hAnsi="Verdana" w:cs="Arial"/>
              </w:rPr>
              <w:t>Standards Committee</w:t>
            </w:r>
          </w:p>
          <w:p w14:paraId="54C2C8DA" w14:textId="1DD63452" w:rsidR="00912890" w:rsidRPr="00912890" w:rsidRDefault="00912890" w:rsidP="002113DA">
            <w:pPr>
              <w:rPr>
                <w:rFonts w:ascii="Verdana" w:hAnsi="Verdana" w:cs="Arial"/>
              </w:rPr>
            </w:pPr>
          </w:p>
        </w:tc>
      </w:tr>
      <w:tr w:rsidR="00DD50DB" w:rsidRPr="00182600" w14:paraId="4BB4111F" w14:textId="77777777" w:rsidTr="000726ED">
        <w:tc>
          <w:tcPr>
            <w:tcW w:w="222" w:type="dxa"/>
          </w:tcPr>
          <w:p w14:paraId="504E1409" w14:textId="77777777" w:rsidR="00DD50DB" w:rsidRPr="00182600" w:rsidRDefault="00DD50DB" w:rsidP="005519A9">
            <w:pPr>
              <w:rPr>
                <w:rFonts w:ascii="Verdana" w:hAnsi="Verdana" w:cs="Arial"/>
                <w:b/>
                <w:sz w:val="24"/>
                <w:szCs w:val="24"/>
              </w:rPr>
            </w:pPr>
          </w:p>
          <w:p w14:paraId="5E636E7E" w14:textId="00324272" w:rsidR="00DD50DB" w:rsidRPr="00182600" w:rsidRDefault="00DD50DB" w:rsidP="00107135">
            <w:pPr>
              <w:rPr>
                <w:rFonts w:ascii="Verdana" w:hAnsi="Verdana" w:cs="Arial"/>
                <w:b/>
                <w:sz w:val="24"/>
                <w:szCs w:val="24"/>
              </w:rPr>
            </w:pPr>
          </w:p>
        </w:tc>
        <w:tc>
          <w:tcPr>
            <w:tcW w:w="10474" w:type="dxa"/>
          </w:tcPr>
          <w:p w14:paraId="2792ADB8" w14:textId="77777777" w:rsidR="00DD50DB" w:rsidRPr="00182600" w:rsidRDefault="00DD50DB" w:rsidP="00EB1A7C">
            <w:pPr>
              <w:rPr>
                <w:rFonts w:ascii="Verdana" w:hAnsi="Verdana" w:cs="Arial"/>
                <w:b/>
                <w:sz w:val="24"/>
                <w:szCs w:val="24"/>
              </w:rPr>
            </w:pPr>
          </w:p>
          <w:p w14:paraId="411F2C6F" w14:textId="7B2FFE69" w:rsidR="00C379CC" w:rsidRDefault="00681941" w:rsidP="0083430E">
            <w:pPr>
              <w:rPr>
                <w:rFonts w:ascii="Verdana" w:hAnsi="Verdana" w:cs="Arial"/>
                <w:b/>
                <w:sz w:val="24"/>
                <w:szCs w:val="24"/>
              </w:rPr>
            </w:pPr>
            <w:r>
              <w:rPr>
                <w:rFonts w:ascii="Verdana" w:hAnsi="Verdana" w:cs="Arial"/>
                <w:b/>
                <w:sz w:val="24"/>
                <w:szCs w:val="24"/>
              </w:rPr>
              <w:t xml:space="preserve">20. </w:t>
            </w:r>
            <w:r w:rsidR="00DD50DB" w:rsidRPr="00182600">
              <w:rPr>
                <w:rFonts w:ascii="Verdana" w:hAnsi="Verdana" w:cs="Arial"/>
                <w:b/>
                <w:sz w:val="24"/>
                <w:szCs w:val="24"/>
              </w:rPr>
              <w:t>R</w:t>
            </w:r>
            <w:r w:rsidR="00817DAB">
              <w:rPr>
                <w:rFonts w:ascii="Verdana" w:hAnsi="Verdana" w:cs="Arial"/>
                <w:b/>
                <w:sz w:val="24"/>
                <w:szCs w:val="24"/>
              </w:rPr>
              <w:t>eports from Parish Council</w:t>
            </w:r>
            <w:r w:rsidR="00261A6F">
              <w:rPr>
                <w:rFonts w:ascii="Verdana" w:hAnsi="Verdana" w:cs="Arial"/>
                <w:b/>
                <w:sz w:val="24"/>
                <w:szCs w:val="24"/>
              </w:rPr>
              <w:t xml:space="preserve"> Members on outside bodies.</w:t>
            </w:r>
          </w:p>
          <w:p w14:paraId="3B756879" w14:textId="77777777" w:rsidR="002113DA" w:rsidRDefault="002113DA" w:rsidP="002113DA">
            <w:pPr>
              <w:pStyle w:val="ListParagraph"/>
              <w:numPr>
                <w:ilvl w:val="0"/>
                <w:numId w:val="19"/>
              </w:numPr>
              <w:rPr>
                <w:rFonts w:ascii="Verdana" w:hAnsi="Verdana" w:cs="Arial"/>
                <w:bCs/>
              </w:rPr>
            </w:pPr>
            <w:r>
              <w:rPr>
                <w:rFonts w:ascii="Verdana" w:hAnsi="Verdana" w:cs="Arial"/>
                <w:bCs/>
              </w:rPr>
              <w:t>Update Food Hub</w:t>
            </w:r>
          </w:p>
          <w:p w14:paraId="2235C632" w14:textId="77777777" w:rsidR="002113DA" w:rsidRDefault="002113DA" w:rsidP="002113DA">
            <w:pPr>
              <w:pStyle w:val="ListParagraph"/>
              <w:numPr>
                <w:ilvl w:val="0"/>
                <w:numId w:val="19"/>
              </w:numPr>
              <w:rPr>
                <w:rFonts w:ascii="Verdana" w:hAnsi="Verdana" w:cs="Arial"/>
                <w:bCs/>
              </w:rPr>
            </w:pPr>
            <w:r>
              <w:rPr>
                <w:rFonts w:ascii="Verdana" w:hAnsi="Verdana" w:cs="Arial"/>
                <w:bCs/>
              </w:rPr>
              <w:t>Update Holy Cross Church</w:t>
            </w:r>
          </w:p>
          <w:p w14:paraId="040136A6" w14:textId="77777777" w:rsidR="002113DA" w:rsidRDefault="002113DA" w:rsidP="002113DA">
            <w:pPr>
              <w:pStyle w:val="ListParagraph"/>
              <w:numPr>
                <w:ilvl w:val="0"/>
                <w:numId w:val="19"/>
              </w:numPr>
              <w:rPr>
                <w:rFonts w:ascii="Verdana" w:hAnsi="Verdana" w:cs="Arial"/>
                <w:bCs/>
              </w:rPr>
            </w:pPr>
            <w:r>
              <w:rPr>
                <w:rFonts w:ascii="Verdana" w:hAnsi="Verdana" w:cs="Arial"/>
                <w:bCs/>
              </w:rPr>
              <w:t>Update Morton Primary School</w:t>
            </w:r>
          </w:p>
          <w:p w14:paraId="3D9A208C" w14:textId="77777777" w:rsidR="002113DA" w:rsidRDefault="002113DA" w:rsidP="002113DA">
            <w:pPr>
              <w:pStyle w:val="ListParagraph"/>
              <w:numPr>
                <w:ilvl w:val="0"/>
                <w:numId w:val="19"/>
              </w:numPr>
              <w:rPr>
                <w:rFonts w:ascii="Verdana" w:hAnsi="Verdana" w:cs="Arial"/>
                <w:bCs/>
              </w:rPr>
            </w:pPr>
            <w:r>
              <w:rPr>
                <w:rFonts w:ascii="Verdana" w:hAnsi="Verdana" w:cs="Arial"/>
                <w:bCs/>
              </w:rPr>
              <w:t>Update Neighbourhood Watch</w:t>
            </w:r>
          </w:p>
          <w:p w14:paraId="5CDF7512" w14:textId="77777777" w:rsidR="002113DA" w:rsidRDefault="002113DA" w:rsidP="002113DA">
            <w:pPr>
              <w:pStyle w:val="ListParagraph"/>
              <w:numPr>
                <w:ilvl w:val="0"/>
                <w:numId w:val="19"/>
              </w:numPr>
              <w:rPr>
                <w:rFonts w:ascii="Verdana" w:hAnsi="Verdana" w:cs="Arial"/>
                <w:bCs/>
              </w:rPr>
            </w:pPr>
            <w:r>
              <w:rPr>
                <w:rFonts w:ascii="Verdana" w:hAnsi="Verdana" w:cs="Arial"/>
                <w:bCs/>
              </w:rPr>
              <w:t>Update Speed Watch</w:t>
            </w:r>
          </w:p>
          <w:p w14:paraId="039B280E" w14:textId="77777777" w:rsidR="002113DA" w:rsidRDefault="002113DA" w:rsidP="002113DA">
            <w:pPr>
              <w:pStyle w:val="ListParagraph"/>
              <w:numPr>
                <w:ilvl w:val="0"/>
                <w:numId w:val="19"/>
              </w:numPr>
              <w:rPr>
                <w:rFonts w:ascii="Verdana" w:hAnsi="Verdana" w:cs="Arial"/>
                <w:bCs/>
              </w:rPr>
            </w:pPr>
            <w:r>
              <w:rPr>
                <w:rFonts w:ascii="Verdana" w:hAnsi="Verdana" w:cs="Arial"/>
                <w:bCs/>
              </w:rPr>
              <w:t>Update Village Hall</w:t>
            </w:r>
          </w:p>
          <w:p w14:paraId="7B3FFC33" w14:textId="77777777" w:rsidR="002113DA" w:rsidRPr="00182600" w:rsidRDefault="002113DA" w:rsidP="0083430E">
            <w:pPr>
              <w:rPr>
                <w:rFonts w:ascii="Verdana" w:hAnsi="Verdana" w:cs="Arial"/>
                <w:b/>
                <w:sz w:val="24"/>
                <w:szCs w:val="24"/>
              </w:rPr>
            </w:pPr>
          </w:p>
          <w:p w14:paraId="63F867D4" w14:textId="77777777" w:rsidR="00142AA5" w:rsidRPr="00182600" w:rsidRDefault="00142AA5" w:rsidP="0083430E">
            <w:pPr>
              <w:rPr>
                <w:rFonts w:ascii="Verdana" w:hAnsi="Verdana" w:cs="Arial"/>
                <w:b/>
                <w:sz w:val="24"/>
                <w:szCs w:val="24"/>
              </w:rPr>
            </w:pPr>
          </w:p>
        </w:tc>
      </w:tr>
      <w:tr w:rsidR="0085307D" w:rsidRPr="00182600" w14:paraId="1BCFE88C" w14:textId="77777777" w:rsidTr="000726ED">
        <w:trPr>
          <w:trHeight w:val="386"/>
        </w:trPr>
        <w:tc>
          <w:tcPr>
            <w:tcW w:w="222" w:type="dxa"/>
          </w:tcPr>
          <w:p w14:paraId="5601BBAF" w14:textId="232BBCE6" w:rsidR="0085307D" w:rsidRPr="00182600" w:rsidRDefault="0085307D" w:rsidP="00107135">
            <w:pPr>
              <w:rPr>
                <w:rFonts w:ascii="Verdana" w:hAnsi="Verdana" w:cs="Arial"/>
                <w:b/>
                <w:sz w:val="24"/>
                <w:szCs w:val="24"/>
              </w:rPr>
            </w:pPr>
          </w:p>
        </w:tc>
        <w:tc>
          <w:tcPr>
            <w:tcW w:w="10474" w:type="dxa"/>
          </w:tcPr>
          <w:p w14:paraId="1B8A1838" w14:textId="51E082B6" w:rsidR="00B21E60" w:rsidRPr="000F2797" w:rsidRDefault="00681941" w:rsidP="00C9229D">
            <w:pPr>
              <w:rPr>
                <w:rFonts w:ascii="Verdana" w:hAnsi="Verdana" w:cs="Arial"/>
                <w:b/>
                <w:sz w:val="24"/>
                <w:szCs w:val="24"/>
                <w:highlight w:val="yellow"/>
              </w:rPr>
            </w:pPr>
            <w:r>
              <w:rPr>
                <w:rFonts w:ascii="Verdana" w:hAnsi="Verdana" w:cs="Arial"/>
                <w:b/>
                <w:sz w:val="24"/>
                <w:szCs w:val="24"/>
              </w:rPr>
              <w:t xml:space="preserve">21. </w:t>
            </w:r>
            <w:r w:rsidR="0085307D" w:rsidRPr="00D9320C">
              <w:rPr>
                <w:rFonts w:ascii="Verdana" w:hAnsi="Verdana" w:cs="Arial"/>
                <w:b/>
                <w:sz w:val="24"/>
                <w:szCs w:val="24"/>
              </w:rPr>
              <w:t>A</w:t>
            </w:r>
            <w:r w:rsidR="00261A6F">
              <w:rPr>
                <w:rFonts w:ascii="Verdana" w:hAnsi="Verdana" w:cs="Arial"/>
                <w:b/>
                <w:sz w:val="24"/>
                <w:szCs w:val="24"/>
              </w:rPr>
              <w:t xml:space="preserve">ny items for the meeting to be held </w:t>
            </w:r>
            <w:r w:rsidR="00261A6F" w:rsidRPr="00535A03">
              <w:rPr>
                <w:rFonts w:ascii="Verdana" w:hAnsi="Verdana" w:cs="Arial"/>
                <w:b/>
                <w:sz w:val="24"/>
                <w:szCs w:val="24"/>
              </w:rPr>
              <w:t xml:space="preserve">on </w:t>
            </w:r>
            <w:r w:rsidR="00535A03" w:rsidRPr="00535A03">
              <w:rPr>
                <w:rFonts w:ascii="Verdana" w:hAnsi="Verdana" w:cs="Arial"/>
                <w:b/>
                <w:sz w:val="24"/>
                <w:szCs w:val="24"/>
              </w:rPr>
              <w:t>1</w:t>
            </w:r>
            <w:r w:rsidR="008621EC">
              <w:rPr>
                <w:rFonts w:ascii="Verdana" w:hAnsi="Verdana" w:cs="Arial"/>
                <w:b/>
                <w:sz w:val="24"/>
                <w:szCs w:val="24"/>
              </w:rPr>
              <w:t>6</w:t>
            </w:r>
            <w:r w:rsidR="00535A03" w:rsidRPr="00535A03">
              <w:rPr>
                <w:rFonts w:ascii="Verdana" w:hAnsi="Verdana" w:cs="Arial"/>
                <w:b/>
                <w:sz w:val="24"/>
                <w:szCs w:val="24"/>
                <w:vertAlign w:val="superscript"/>
              </w:rPr>
              <w:t>th</w:t>
            </w:r>
            <w:r w:rsidR="00535A03" w:rsidRPr="00535A03">
              <w:rPr>
                <w:rFonts w:ascii="Verdana" w:hAnsi="Verdana" w:cs="Arial"/>
                <w:b/>
                <w:sz w:val="24"/>
                <w:szCs w:val="24"/>
              </w:rPr>
              <w:t xml:space="preserve"> </w:t>
            </w:r>
            <w:r w:rsidR="00261A6F" w:rsidRPr="00535A03">
              <w:rPr>
                <w:rFonts w:ascii="Verdana" w:hAnsi="Verdana" w:cs="Arial"/>
                <w:b/>
                <w:sz w:val="24"/>
                <w:szCs w:val="24"/>
              </w:rPr>
              <w:t>June 20</w:t>
            </w:r>
            <w:r w:rsidR="008621EC">
              <w:rPr>
                <w:rFonts w:ascii="Verdana" w:hAnsi="Verdana" w:cs="Arial"/>
                <w:b/>
                <w:sz w:val="24"/>
                <w:szCs w:val="24"/>
              </w:rPr>
              <w:t>21</w:t>
            </w:r>
            <w:r w:rsidR="003A2D9C" w:rsidRPr="00535A03">
              <w:rPr>
                <w:rFonts w:ascii="Verdana" w:hAnsi="Verdana" w:cs="Arial"/>
                <w:b/>
                <w:sz w:val="24"/>
                <w:szCs w:val="24"/>
              </w:rPr>
              <w:t>.</w:t>
            </w:r>
            <w:r w:rsidR="003A2D9C" w:rsidRPr="00D9320C">
              <w:rPr>
                <w:rFonts w:ascii="Verdana" w:hAnsi="Verdana" w:cs="Arial"/>
                <w:b/>
                <w:sz w:val="24"/>
                <w:szCs w:val="24"/>
              </w:rPr>
              <w:t xml:space="preserve"> </w:t>
            </w:r>
          </w:p>
        </w:tc>
      </w:tr>
    </w:tbl>
    <w:p w14:paraId="12191249" w14:textId="77777777" w:rsidR="00C60EAE" w:rsidRPr="00182600" w:rsidRDefault="00C60EAE" w:rsidP="0061017C">
      <w:pPr>
        <w:rPr>
          <w:rFonts w:ascii="Verdana" w:hAnsi="Verdana" w:cs="Arial"/>
          <w:b/>
          <w:sz w:val="24"/>
          <w:szCs w:val="24"/>
        </w:rPr>
      </w:pPr>
    </w:p>
    <w:sectPr w:rsidR="00C60EAE" w:rsidRPr="00182600" w:rsidSect="00DD6351">
      <w:headerReference w:type="default" r:id="rId8"/>
      <w:pgSz w:w="11906" w:h="16838"/>
      <w:pgMar w:top="14" w:right="1440" w:bottom="0" w:left="1440" w:header="144"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B310" w14:textId="77777777" w:rsidR="000A511D" w:rsidRDefault="000A511D" w:rsidP="004147C8">
      <w:r>
        <w:separator/>
      </w:r>
    </w:p>
  </w:endnote>
  <w:endnote w:type="continuationSeparator" w:id="0">
    <w:p w14:paraId="5C18433C" w14:textId="77777777" w:rsidR="000A511D" w:rsidRDefault="000A511D" w:rsidP="0041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0043" w14:textId="77777777" w:rsidR="000A511D" w:rsidRDefault="000A511D" w:rsidP="004147C8">
      <w:r>
        <w:separator/>
      </w:r>
    </w:p>
  </w:footnote>
  <w:footnote w:type="continuationSeparator" w:id="0">
    <w:p w14:paraId="02619193" w14:textId="77777777" w:rsidR="000A511D" w:rsidRDefault="000A511D" w:rsidP="0041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12049A00" w14:textId="0F2DBD83" w:rsidR="00600314" w:rsidRDefault="0060031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p w14:paraId="5594A57A" w14:textId="77777777" w:rsidR="00600314" w:rsidRDefault="00600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277"/>
    <w:multiLevelType w:val="hybridMultilevel"/>
    <w:tmpl w:val="2076D3B6"/>
    <w:lvl w:ilvl="0" w:tplc="7DA4777C">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66B63"/>
    <w:multiLevelType w:val="hybridMultilevel"/>
    <w:tmpl w:val="B5AC0844"/>
    <w:lvl w:ilvl="0" w:tplc="691E1222">
      <w:start w:val="1"/>
      <w:numFmt w:val="lowerLetter"/>
      <w:lvlText w:val="%1)"/>
      <w:lvlJc w:val="left"/>
      <w:pPr>
        <w:ind w:left="1800" w:hanging="360"/>
      </w:pPr>
      <w:rPr>
        <w:b w:val="0"/>
        <w:bCs/>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F11924"/>
    <w:multiLevelType w:val="hybridMultilevel"/>
    <w:tmpl w:val="77708244"/>
    <w:lvl w:ilvl="0" w:tplc="E438B476">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3172F6"/>
    <w:multiLevelType w:val="hybridMultilevel"/>
    <w:tmpl w:val="DBA4E0AC"/>
    <w:lvl w:ilvl="0" w:tplc="D7902E0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203208"/>
    <w:multiLevelType w:val="hybridMultilevel"/>
    <w:tmpl w:val="3408627E"/>
    <w:lvl w:ilvl="0" w:tplc="66868EC8">
      <w:start w:val="17"/>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415C46"/>
    <w:multiLevelType w:val="hybridMultilevel"/>
    <w:tmpl w:val="6504B326"/>
    <w:lvl w:ilvl="0" w:tplc="533C8F76">
      <w:start w:val="1"/>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285594"/>
    <w:multiLevelType w:val="hybridMultilevel"/>
    <w:tmpl w:val="D40A00C6"/>
    <w:lvl w:ilvl="0" w:tplc="06DCA60A">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6F62087"/>
    <w:multiLevelType w:val="hybridMultilevel"/>
    <w:tmpl w:val="5FB053B4"/>
    <w:lvl w:ilvl="0" w:tplc="776CE352">
      <w:start w:val="14"/>
      <w:numFmt w:val="decimal"/>
      <w:lvlText w:val="%1."/>
      <w:lvlJc w:val="left"/>
      <w:pPr>
        <w:ind w:left="420" w:hanging="42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BA0060"/>
    <w:multiLevelType w:val="hybridMultilevel"/>
    <w:tmpl w:val="9DB2280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E9B67B1"/>
    <w:multiLevelType w:val="hybridMultilevel"/>
    <w:tmpl w:val="8F4025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FF36A5C"/>
    <w:multiLevelType w:val="hybridMultilevel"/>
    <w:tmpl w:val="58F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4C2EF7"/>
    <w:multiLevelType w:val="hybridMultilevel"/>
    <w:tmpl w:val="1534B068"/>
    <w:lvl w:ilvl="0" w:tplc="06DCA60A">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4E47D45"/>
    <w:multiLevelType w:val="hybridMultilevel"/>
    <w:tmpl w:val="5EF2F8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736D94"/>
    <w:multiLevelType w:val="hybridMultilevel"/>
    <w:tmpl w:val="D40A00C6"/>
    <w:lvl w:ilvl="0" w:tplc="06DCA60A">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7126D5"/>
    <w:multiLevelType w:val="hybridMultilevel"/>
    <w:tmpl w:val="A1526E6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030B07"/>
    <w:multiLevelType w:val="hybridMultilevel"/>
    <w:tmpl w:val="D8CA3F2A"/>
    <w:lvl w:ilvl="0" w:tplc="974E348A">
      <w:start w:val="1"/>
      <w:numFmt w:val="lowerLetter"/>
      <w:lvlText w:val="%1)"/>
      <w:lvlJc w:val="left"/>
      <w:pPr>
        <w:ind w:left="785"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A37E95"/>
    <w:multiLevelType w:val="hybridMultilevel"/>
    <w:tmpl w:val="F69C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0627A"/>
    <w:multiLevelType w:val="hybridMultilevel"/>
    <w:tmpl w:val="D0B8BC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62ACD"/>
    <w:multiLevelType w:val="hybridMultilevel"/>
    <w:tmpl w:val="71E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5"/>
  </w:num>
  <w:num w:numId="5">
    <w:abstractNumId w:val="10"/>
  </w:num>
  <w:num w:numId="6">
    <w:abstractNumId w:val="17"/>
  </w:num>
  <w:num w:numId="7">
    <w:abstractNumId w:val="5"/>
  </w:num>
  <w:num w:numId="8">
    <w:abstractNumId w:val="2"/>
  </w:num>
  <w:num w:numId="9">
    <w:abstractNumId w:val="13"/>
  </w:num>
  <w:num w:numId="10">
    <w:abstractNumId w:val="7"/>
  </w:num>
  <w:num w:numId="11">
    <w:abstractNumId w:val="9"/>
  </w:num>
  <w:num w:numId="12">
    <w:abstractNumId w:val="4"/>
  </w:num>
  <w:num w:numId="13">
    <w:abstractNumId w:val="11"/>
  </w:num>
  <w:num w:numId="14">
    <w:abstractNumId w:val="6"/>
  </w:num>
  <w:num w:numId="15">
    <w:abstractNumId w:val="18"/>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26"/>
    <w:rsid w:val="00003106"/>
    <w:rsid w:val="000058CD"/>
    <w:rsid w:val="00010500"/>
    <w:rsid w:val="00011798"/>
    <w:rsid w:val="00012616"/>
    <w:rsid w:val="0001452B"/>
    <w:rsid w:val="00014F7B"/>
    <w:rsid w:val="00017D73"/>
    <w:rsid w:val="00021F05"/>
    <w:rsid w:val="0002634A"/>
    <w:rsid w:val="00031019"/>
    <w:rsid w:val="00035428"/>
    <w:rsid w:val="00035808"/>
    <w:rsid w:val="00043A36"/>
    <w:rsid w:val="00043BD0"/>
    <w:rsid w:val="00045127"/>
    <w:rsid w:val="00045282"/>
    <w:rsid w:val="00052895"/>
    <w:rsid w:val="00054641"/>
    <w:rsid w:val="00056BA3"/>
    <w:rsid w:val="00062F0D"/>
    <w:rsid w:val="00065D10"/>
    <w:rsid w:val="00067121"/>
    <w:rsid w:val="000714B5"/>
    <w:rsid w:val="000726ED"/>
    <w:rsid w:val="00072FC8"/>
    <w:rsid w:val="0008281C"/>
    <w:rsid w:val="00095517"/>
    <w:rsid w:val="00097FF3"/>
    <w:rsid w:val="000A1E4B"/>
    <w:rsid w:val="000A2D3D"/>
    <w:rsid w:val="000A4946"/>
    <w:rsid w:val="000A511D"/>
    <w:rsid w:val="000A5900"/>
    <w:rsid w:val="000A5B29"/>
    <w:rsid w:val="000B0789"/>
    <w:rsid w:val="000B40EA"/>
    <w:rsid w:val="000B4409"/>
    <w:rsid w:val="000B564F"/>
    <w:rsid w:val="000B5D81"/>
    <w:rsid w:val="000B5DFB"/>
    <w:rsid w:val="000C0EE2"/>
    <w:rsid w:val="000C1234"/>
    <w:rsid w:val="000C394B"/>
    <w:rsid w:val="000C5479"/>
    <w:rsid w:val="000C6906"/>
    <w:rsid w:val="000D087C"/>
    <w:rsid w:val="000D2D0D"/>
    <w:rsid w:val="000D368D"/>
    <w:rsid w:val="000D46AD"/>
    <w:rsid w:val="000D66A7"/>
    <w:rsid w:val="000D71A2"/>
    <w:rsid w:val="000D7C08"/>
    <w:rsid w:val="000E27A9"/>
    <w:rsid w:val="000E46C2"/>
    <w:rsid w:val="000F0376"/>
    <w:rsid w:val="000F2797"/>
    <w:rsid w:val="000F27F9"/>
    <w:rsid w:val="000F3485"/>
    <w:rsid w:val="000F6B5A"/>
    <w:rsid w:val="000F6DD9"/>
    <w:rsid w:val="000F7A66"/>
    <w:rsid w:val="00101845"/>
    <w:rsid w:val="0010317A"/>
    <w:rsid w:val="00103C7C"/>
    <w:rsid w:val="0010657F"/>
    <w:rsid w:val="00107135"/>
    <w:rsid w:val="00107479"/>
    <w:rsid w:val="00107FB8"/>
    <w:rsid w:val="0011258F"/>
    <w:rsid w:val="00113DB2"/>
    <w:rsid w:val="001204E6"/>
    <w:rsid w:val="0012455E"/>
    <w:rsid w:val="0013268F"/>
    <w:rsid w:val="00133CBF"/>
    <w:rsid w:val="00141670"/>
    <w:rsid w:val="00141CCC"/>
    <w:rsid w:val="00141F70"/>
    <w:rsid w:val="00142AA5"/>
    <w:rsid w:val="001438FF"/>
    <w:rsid w:val="00145328"/>
    <w:rsid w:val="001471E5"/>
    <w:rsid w:val="00153052"/>
    <w:rsid w:val="0015347C"/>
    <w:rsid w:val="001565D4"/>
    <w:rsid w:val="001574BD"/>
    <w:rsid w:val="00162F7A"/>
    <w:rsid w:val="00163246"/>
    <w:rsid w:val="001664EC"/>
    <w:rsid w:val="00173626"/>
    <w:rsid w:val="00175ACB"/>
    <w:rsid w:val="00176717"/>
    <w:rsid w:val="00180B86"/>
    <w:rsid w:val="00182600"/>
    <w:rsid w:val="001948C2"/>
    <w:rsid w:val="0019628F"/>
    <w:rsid w:val="001A0252"/>
    <w:rsid w:val="001A0A80"/>
    <w:rsid w:val="001B147D"/>
    <w:rsid w:val="001B5FD1"/>
    <w:rsid w:val="001B7F4D"/>
    <w:rsid w:val="001D2817"/>
    <w:rsid w:val="001D3647"/>
    <w:rsid w:val="001D561E"/>
    <w:rsid w:val="001E441A"/>
    <w:rsid w:val="001E73DB"/>
    <w:rsid w:val="001F3F51"/>
    <w:rsid w:val="001F4454"/>
    <w:rsid w:val="002014F8"/>
    <w:rsid w:val="002024E2"/>
    <w:rsid w:val="00203993"/>
    <w:rsid w:val="00206641"/>
    <w:rsid w:val="002067EE"/>
    <w:rsid w:val="00210986"/>
    <w:rsid w:val="00211391"/>
    <w:rsid w:val="002113DA"/>
    <w:rsid w:val="00212493"/>
    <w:rsid w:val="0021266D"/>
    <w:rsid w:val="00213600"/>
    <w:rsid w:val="00215A9F"/>
    <w:rsid w:val="00220416"/>
    <w:rsid w:val="00220FD1"/>
    <w:rsid w:val="00221A83"/>
    <w:rsid w:val="00222418"/>
    <w:rsid w:val="0022291C"/>
    <w:rsid w:val="002243D0"/>
    <w:rsid w:val="002259E5"/>
    <w:rsid w:val="00225D3C"/>
    <w:rsid w:val="00230C52"/>
    <w:rsid w:val="00233E09"/>
    <w:rsid w:val="00233E19"/>
    <w:rsid w:val="00240437"/>
    <w:rsid w:val="00241DC0"/>
    <w:rsid w:val="00242ACA"/>
    <w:rsid w:val="002434BD"/>
    <w:rsid w:val="00244884"/>
    <w:rsid w:val="00244C06"/>
    <w:rsid w:val="00250BBE"/>
    <w:rsid w:val="0025123D"/>
    <w:rsid w:val="0025546E"/>
    <w:rsid w:val="00255B71"/>
    <w:rsid w:val="002568A7"/>
    <w:rsid w:val="002576C4"/>
    <w:rsid w:val="00261A6F"/>
    <w:rsid w:val="00263DD5"/>
    <w:rsid w:val="002640F0"/>
    <w:rsid w:val="00266B0F"/>
    <w:rsid w:val="00270B2D"/>
    <w:rsid w:val="00273867"/>
    <w:rsid w:val="00276FF6"/>
    <w:rsid w:val="00281E06"/>
    <w:rsid w:val="002915FE"/>
    <w:rsid w:val="0029249B"/>
    <w:rsid w:val="002946AE"/>
    <w:rsid w:val="00295AEB"/>
    <w:rsid w:val="00296623"/>
    <w:rsid w:val="002A3DED"/>
    <w:rsid w:val="002A4514"/>
    <w:rsid w:val="002A6CF8"/>
    <w:rsid w:val="002B5351"/>
    <w:rsid w:val="002B7F2C"/>
    <w:rsid w:val="002C1E7E"/>
    <w:rsid w:val="002C2389"/>
    <w:rsid w:val="002C497E"/>
    <w:rsid w:val="002D7C9D"/>
    <w:rsid w:val="002E08B4"/>
    <w:rsid w:val="002E156D"/>
    <w:rsid w:val="002E2B09"/>
    <w:rsid w:val="002E51F7"/>
    <w:rsid w:val="002E58B4"/>
    <w:rsid w:val="002E69E4"/>
    <w:rsid w:val="002F37CE"/>
    <w:rsid w:val="00302FA0"/>
    <w:rsid w:val="00304642"/>
    <w:rsid w:val="00304B1D"/>
    <w:rsid w:val="00306F0A"/>
    <w:rsid w:val="00313D3C"/>
    <w:rsid w:val="00317544"/>
    <w:rsid w:val="00317C62"/>
    <w:rsid w:val="00321084"/>
    <w:rsid w:val="00322791"/>
    <w:rsid w:val="0032703B"/>
    <w:rsid w:val="00333221"/>
    <w:rsid w:val="00333B4B"/>
    <w:rsid w:val="0033607E"/>
    <w:rsid w:val="0033635B"/>
    <w:rsid w:val="00336CB4"/>
    <w:rsid w:val="003375B7"/>
    <w:rsid w:val="00353A95"/>
    <w:rsid w:val="003542B2"/>
    <w:rsid w:val="00361BF4"/>
    <w:rsid w:val="00365717"/>
    <w:rsid w:val="003666AA"/>
    <w:rsid w:val="003706F2"/>
    <w:rsid w:val="00373497"/>
    <w:rsid w:val="00373A3D"/>
    <w:rsid w:val="00376E79"/>
    <w:rsid w:val="0038366B"/>
    <w:rsid w:val="0038487E"/>
    <w:rsid w:val="003851ED"/>
    <w:rsid w:val="00385703"/>
    <w:rsid w:val="00393E28"/>
    <w:rsid w:val="0039527B"/>
    <w:rsid w:val="003965DF"/>
    <w:rsid w:val="00396C88"/>
    <w:rsid w:val="003A0260"/>
    <w:rsid w:val="003A1B56"/>
    <w:rsid w:val="003A2D9C"/>
    <w:rsid w:val="003A72AC"/>
    <w:rsid w:val="003B25E4"/>
    <w:rsid w:val="003B2974"/>
    <w:rsid w:val="003B2FDD"/>
    <w:rsid w:val="003B49C4"/>
    <w:rsid w:val="003B62F3"/>
    <w:rsid w:val="003C1B07"/>
    <w:rsid w:val="003C1DB6"/>
    <w:rsid w:val="003C759E"/>
    <w:rsid w:val="003C76BF"/>
    <w:rsid w:val="003D2AFD"/>
    <w:rsid w:val="003D5264"/>
    <w:rsid w:val="003E114E"/>
    <w:rsid w:val="003E41F0"/>
    <w:rsid w:val="003E4395"/>
    <w:rsid w:val="003E455A"/>
    <w:rsid w:val="003E5CEF"/>
    <w:rsid w:val="003E77F9"/>
    <w:rsid w:val="003E7D65"/>
    <w:rsid w:val="003F01AE"/>
    <w:rsid w:val="003F085F"/>
    <w:rsid w:val="003F2926"/>
    <w:rsid w:val="003F457D"/>
    <w:rsid w:val="003F63BA"/>
    <w:rsid w:val="003F7A27"/>
    <w:rsid w:val="003F7DC6"/>
    <w:rsid w:val="00402971"/>
    <w:rsid w:val="004034F0"/>
    <w:rsid w:val="00403A8E"/>
    <w:rsid w:val="0040490E"/>
    <w:rsid w:val="00405B56"/>
    <w:rsid w:val="004076E4"/>
    <w:rsid w:val="004102E9"/>
    <w:rsid w:val="004119DC"/>
    <w:rsid w:val="0041262C"/>
    <w:rsid w:val="0041353E"/>
    <w:rsid w:val="004147C8"/>
    <w:rsid w:val="00414EB6"/>
    <w:rsid w:val="00416E33"/>
    <w:rsid w:val="00421731"/>
    <w:rsid w:val="0042544C"/>
    <w:rsid w:val="0043062D"/>
    <w:rsid w:val="0043400A"/>
    <w:rsid w:val="00436A30"/>
    <w:rsid w:val="00441100"/>
    <w:rsid w:val="004420A4"/>
    <w:rsid w:val="00442701"/>
    <w:rsid w:val="00454036"/>
    <w:rsid w:val="0045457C"/>
    <w:rsid w:val="00456256"/>
    <w:rsid w:val="00457E2B"/>
    <w:rsid w:val="00461CA6"/>
    <w:rsid w:val="00465699"/>
    <w:rsid w:val="00466E3D"/>
    <w:rsid w:val="00471CCF"/>
    <w:rsid w:val="00471E25"/>
    <w:rsid w:val="00477BC6"/>
    <w:rsid w:val="0048270A"/>
    <w:rsid w:val="00482E02"/>
    <w:rsid w:val="0048403B"/>
    <w:rsid w:val="0048539E"/>
    <w:rsid w:val="00485EAC"/>
    <w:rsid w:val="00493DD0"/>
    <w:rsid w:val="00496437"/>
    <w:rsid w:val="004A0E1D"/>
    <w:rsid w:val="004A1E73"/>
    <w:rsid w:val="004B21A6"/>
    <w:rsid w:val="004B40E2"/>
    <w:rsid w:val="004C03F2"/>
    <w:rsid w:val="004C7B61"/>
    <w:rsid w:val="004D434B"/>
    <w:rsid w:val="004E0F91"/>
    <w:rsid w:val="004F28FB"/>
    <w:rsid w:val="004F7C1E"/>
    <w:rsid w:val="00507482"/>
    <w:rsid w:val="0051225C"/>
    <w:rsid w:val="005135E5"/>
    <w:rsid w:val="00514A6E"/>
    <w:rsid w:val="00515306"/>
    <w:rsid w:val="00522BFF"/>
    <w:rsid w:val="00531231"/>
    <w:rsid w:val="00535A03"/>
    <w:rsid w:val="005364F2"/>
    <w:rsid w:val="0054257D"/>
    <w:rsid w:val="00542A49"/>
    <w:rsid w:val="00550283"/>
    <w:rsid w:val="005519A9"/>
    <w:rsid w:val="00551FD2"/>
    <w:rsid w:val="00555F21"/>
    <w:rsid w:val="005621A5"/>
    <w:rsid w:val="00570B16"/>
    <w:rsid w:val="005734D4"/>
    <w:rsid w:val="00576262"/>
    <w:rsid w:val="005766D8"/>
    <w:rsid w:val="00577A1E"/>
    <w:rsid w:val="00580016"/>
    <w:rsid w:val="0058060D"/>
    <w:rsid w:val="005820C0"/>
    <w:rsid w:val="005850AD"/>
    <w:rsid w:val="005854BA"/>
    <w:rsid w:val="005878BA"/>
    <w:rsid w:val="00591095"/>
    <w:rsid w:val="005913DE"/>
    <w:rsid w:val="005936D8"/>
    <w:rsid w:val="0059709C"/>
    <w:rsid w:val="005A0709"/>
    <w:rsid w:val="005A399C"/>
    <w:rsid w:val="005A455C"/>
    <w:rsid w:val="005A542E"/>
    <w:rsid w:val="005A5D37"/>
    <w:rsid w:val="005B01EB"/>
    <w:rsid w:val="005B2846"/>
    <w:rsid w:val="005C0058"/>
    <w:rsid w:val="005C3232"/>
    <w:rsid w:val="005C46ED"/>
    <w:rsid w:val="005C4BC9"/>
    <w:rsid w:val="005C5BE4"/>
    <w:rsid w:val="005D0E0E"/>
    <w:rsid w:val="005D0ECD"/>
    <w:rsid w:val="005D7EE2"/>
    <w:rsid w:val="005E4311"/>
    <w:rsid w:val="005E5DCC"/>
    <w:rsid w:val="005E64B2"/>
    <w:rsid w:val="005F041A"/>
    <w:rsid w:val="005F2C71"/>
    <w:rsid w:val="005F2F68"/>
    <w:rsid w:val="005F4D56"/>
    <w:rsid w:val="005F5648"/>
    <w:rsid w:val="005F7315"/>
    <w:rsid w:val="00600314"/>
    <w:rsid w:val="006014AD"/>
    <w:rsid w:val="00603EDF"/>
    <w:rsid w:val="0061017C"/>
    <w:rsid w:val="006110AA"/>
    <w:rsid w:val="00615CAC"/>
    <w:rsid w:val="00617E97"/>
    <w:rsid w:val="006214E2"/>
    <w:rsid w:val="00624F48"/>
    <w:rsid w:val="0062666C"/>
    <w:rsid w:val="00632915"/>
    <w:rsid w:val="00633218"/>
    <w:rsid w:val="00635F8D"/>
    <w:rsid w:val="00637325"/>
    <w:rsid w:val="00637725"/>
    <w:rsid w:val="006378D3"/>
    <w:rsid w:val="00641FB1"/>
    <w:rsid w:val="00642B08"/>
    <w:rsid w:val="006444E0"/>
    <w:rsid w:val="00647CE1"/>
    <w:rsid w:val="00650E92"/>
    <w:rsid w:val="00652D26"/>
    <w:rsid w:val="00652ECD"/>
    <w:rsid w:val="00654AB4"/>
    <w:rsid w:val="00656507"/>
    <w:rsid w:val="006604CA"/>
    <w:rsid w:val="00660E71"/>
    <w:rsid w:val="00662735"/>
    <w:rsid w:val="00674533"/>
    <w:rsid w:val="00674E0F"/>
    <w:rsid w:val="00675808"/>
    <w:rsid w:val="006758A3"/>
    <w:rsid w:val="00681941"/>
    <w:rsid w:val="006844F1"/>
    <w:rsid w:val="006855A9"/>
    <w:rsid w:val="00686AE7"/>
    <w:rsid w:val="00692C11"/>
    <w:rsid w:val="00693F7E"/>
    <w:rsid w:val="006A15F7"/>
    <w:rsid w:val="006A222A"/>
    <w:rsid w:val="006A2387"/>
    <w:rsid w:val="006A3922"/>
    <w:rsid w:val="006A47D4"/>
    <w:rsid w:val="006A6E4B"/>
    <w:rsid w:val="006A7EC2"/>
    <w:rsid w:val="006B0BD0"/>
    <w:rsid w:val="006B1FD8"/>
    <w:rsid w:val="006B30D6"/>
    <w:rsid w:val="006B4179"/>
    <w:rsid w:val="006B5981"/>
    <w:rsid w:val="006B5FCD"/>
    <w:rsid w:val="006B6634"/>
    <w:rsid w:val="006C02F9"/>
    <w:rsid w:val="006C1F11"/>
    <w:rsid w:val="006C38D5"/>
    <w:rsid w:val="006C54FF"/>
    <w:rsid w:val="006D0629"/>
    <w:rsid w:val="006D33BE"/>
    <w:rsid w:val="006D3F97"/>
    <w:rsid w:val="006E06FA"/>
    <w:rsid w:val="006E100D"/>
    <w:rsid w:val="006E2116"/>
    <w:rsid w:val="006E4DFB"/>
    <w:rsid w:val="006F00E6"/>
    <w:rsid w:val="006F061A"/>
    <w:rsid w:val="006F0686"/>
    <w:rsid w:val="006F11DA"/>
    <w:rsid w:val="006F1A94"/>
    <w:rsid w:val="006F61DF"/>
    <w:rsid w:val="006F7B3D"/>
    <w:rsid w:val="0070108F"/>
    <w:rsid w:val="007058B2"/>
    <w:rsid w:val="007067B2"/>
    <w:rsid w:val="00707941"/>
    <w:rsid w:val="0071011A"/>
    <w:rsid w:val="00715154"/>
    <w:rsid w:val="00715B85"/>
    <w:rsid w:val="0072070F"/>
    <w:rsid w:val="007228BA"/>
    <w:rsid w:val="00732681"/>
    <w:rsid w:val="00736A33"/>
    <w:rsid w:val="00745196"/>
    <w:rsid w:val="00745E0C"/>
    <w:rsid w:val="007467E6"/>
    <w:rsid w:val="00746E3E"/>
    <w:rsid w:val="0074744C"/>
    <w:rsid w:val="0075046B"/>
    <w:rsid w:val="007520F6"/>
    <w:rsid w:val="00753CCE"/>
    <w:rsid w:val="007561DA"/>
    <w:rsid w:val="007618CC"/>
    <w:rsid w:val="00767B44"/>
    <w:rsid w:val="00767BC3"/>
    <w:rsid w:val="00773805"/>
    <w:rsid w:val="00773869"/>
    <w:rsid w:val="00776A39"/>
    <w:rsid w:val="00782103"/>
    <w:rsid w:val="00782919"/>
    <w:rsid w:val="007848AD"/>
    <w:rsid w:val="00785C9E"/>
    <w:rsid w:val="00792123"/>
    <w:rsid w:val="00792C82"/>
    <w:rsid w:val="007941A1"/>
    <w:rsid w:val="00794747"/>
    <w:rsid w:val="00795F12"/>
    <w:rsid w:val="00797DEF"/>
    <w:rsid w:val="007A2699"/>
    <w:rsid w:val="007A4397"/>
    <w:rsid w:val="007A73E8"/>
    <w:rsid w:val="007B0668"/>
    <w:rsid w:val="007B12F3"/>
    <w:rsid w:val="007B6C85"/>
    <w:rsid w:val="007B7368"/>
    <w:rsid w:val="007C1739"/>
    <w:rsid w:val="007C28F8"/>
    <w:rsid w:val="007C4762"/>
    <w:rsid w:val="007C538C"/>
    <w:rsid w:val="007C6734"/>
    <w:rsid w:val="007D13BA"/>
    <w:rsid w:val="007D326E"/>
    <w:rsid w:val="007D3FBA"/>
    <w:rsid w:val="007D4074"/>
    <w:rsid w:val="007D47DC"/>
    <w:rsid w:val="007D4A2D"/>
    <w:rsid w:val="007D4F0D"/>
    <w:rsid w:val="007D5709"/>
    <w:rsid w:val="007D7E4A"/>
    <w:rsid w:val="007E04AA"/>
    <w:rsid w:val="007E12FF"/>
    <w:rsid w:val="007E5E2B"/>
    <w:rsid w:val="007E6294"/>
    <w:rsid w:val="007E7F06"/>
    <w:rsid w:val="007F00B0"/>
    <w:rsid w:val="007F50A4"/>
    <w:rsid w:val="007F5123"/>
    <w:rsid w:val="008006C6"/>
    <w:rsid w:val="00803060"/>
    <w:rsid w:val="008049A7"/>
    <w:rsid w:val="00812F9F"/>
    <w:rsid w:val="008159EA"/>
    <w:rsid w:val="00817DAB"/>
    <w:rsid w:val="00820B98"/>
    <w:rsid w:val="0082105A"/>
    <w:rsid w:val="00824D8D"/>
    <w:rsid w:val="00825C28"/>
    <w:rsid w:val="00826A07"/>
    <w:rsid w:val="00831E0D"/>
    <w:rsid w:val="00834065"/>
    <w:rsid w:val="0083430E"/>
    <w:rsid w:val="00841159"/>
    <w:rsid w:val="00842306"/>
    <w:rsid w:val="00842A74"/>
    <w:rsid w:val="0084623D"/>
    <w:rsid w:val="00850871"/>
    <w:rsid w:val="00852317"/>
    <w:rsid w:val="008529DC"/>
    <w:rsid w:val="0085307D"/>
    <w:rsid w:val="00855EFF"/>
    <w:rsid w:val="00856208"/>
    <w:rsid w:val="008621EC"/>
    <w:rsid w:val="00864C3E"/>
    <w:rsid w:val="008654BD"/>
    <w:rsid w:val="00865753"/>
    <w:rsid w:val="00872B10"/>
    <w:rsid w:val="00877650"/>
    <w:rsid w:val="00887E13"/>
    <w:rsid w:val="00887FAA"/>
    <w:rsid w:val="00890458"/>
    <w:rsid w:val="00892EDC"/>
    <w:rsid w:val="00892F08"/>
    <w:rsid w:val="00895CEB"/>
    <w:rsid w:val="00896F09"/>
    <w:rsid w:val="00897824"/>
    <w:rsid w:val="008A1DA8"/>
    <w:rsid w:val="008A21B5"/>
    <w:rsid w:val="008A3C9E"/>
    <w:rsid w:val="008B53A9"/>
    <w:rsid w:val="008B56AF"/>
    <w:rsid w:val="008B6671"/>
    <w:rsid w:val="008C2531"/>
    <w:rsid w:val="008C2606"/>
    <w:rsid w:val="008C4684"/>
    <w:rsid w:val="008C6C6D"/>
    <w:rsid w:val="008D1A7D"/>
    <w:rsid w:val="008E082B"/>
    <w:rsid w:val="008E22D1"/>
    <w:rsid w:val="008E26DD"/>
    <w:rsid w:val="008E5E66"/>
    <w:rsid w:val="008E66E0"/>
    <w:rsid w:val="008F055F"/>
    <w:rsid w:val="008F3522"/>
    <w:rsid w:val="008F6BCF"/>
    <w:rsid w:val="009019EE"/>
    <w:rsid w:val="00901B9F"/>
    <w:rsid w:val="00903FC2"/>
    <w:rsid w:val="00906024"/>
    <w:rsid w:val="0091021A"/>
    <w:rsid w:val="009121D0"/>
    <w:rsid w:val="00912890"/>
    <w:rsid w:val="00913421"/>
    <w:rsid w:val="00916D2C"/>
    <w:rsid w:val="009214AB"/>
    <w:rsid w:val="00921970"/>
    <w:rsid w:val="009231CA"/>
    <w:rsid w:val="009240BC"/>
    <w:rsid w:val="00926F15"/>
    <w:rsid w:val="00933136"/>
    <w:rsid w:val="00937345"/>
    <w:rsid w:val="009400CB"/>
    <w:rsid w:val="00942526"/>
    <w:rsid w:val="0095184C"/>
    <w:rsid w:val="009639A8"/>
    <w:rsid w:val="00964489"/>
    <w:rsid w:val="00964BAE"/>
    <w:rsid w:val="00966329"/>
    <w:rsid w:val="00966B66"/>
    <w:rsid w:val="00967CA1"/>
    <w:rsid w:val="00975602"/>
    <w:rsid w:val="00975CBE"/>
    <w:rsid w:val="00977AB3"/>
    <w:rsid w:val="00991E5D"/>
    <w:rsid w:val="009964ED"/>
    <w:rsid w:val="0099700D"/>
    <w:rsid w:val="00997471"/>
    <w:rsid w:val="009A0B4F"/>
    <w:rsid w:val="009A0D15"/>
    <w:rsid w:val="009A0EC6"/>
    <w:rsid w:val="009A3010"/>
    <w:rsid w:val="009A4DDD"/>
    <w:rsid w:val="009B330B"/>
    <w:rsid w:val="009B36C6"/>
    <w:rsid w:val="009B413E"/>
    <w:rsid w:val="009C0686"/>
    <w:rsid w:val="009C3CD1"/>
    <w:rsid w:val="009C3E8E"/>
    <w:rsid w:val="009C4A4E"/>
    <w:rsid w:val="009C6857"/>
    <w:rsid w:val="009C7ECA"/>
    <w:rsid w:val="009D35A7"/>
    <w:rsid w:val="009D578C"/>
    <w:rsid w:val="009E021D"/>
    <w:rsid w:val="009E599C"/>
    <w:rsid w:val="009E6A24"/>
    <w:rsid w:val="009E77C8"/>
    <w:rsid w:val="009F2458"/>
    <w:rsid w:val="00A008E5"/>
    <w:rsid w:val="00A032D6"/>
    <w:rsid w:val="00A04456"/>
    <w:rsid w:val="00A046F8"/>
    <w:rsid w:val="00A04AA4"/>
    <w:rsid w:val="00A10E20"/>
    <w:rsid w:val="00A13735"/>
    <w:rsid w:val="00A14575"/>
    <w:rsid w:val="00A145F4"/>
    <w:rsid w:val="00A2053D"/>
    <w:rsid w:val="00A223CD"/>
    <w:rsid w:val="00A22D70"/>
    <w:rsid w:val="00A236C0"/>
    <w:rsid w:val="00A25137"/>
    <w:rsid w:val="00A2719D"/>
    <w:rsid w:val="00A32832"/>
    <w:rsid w:val="00A3347C"/>
    <w:rsid w:val="00A35638"/>
    <w:rsid w:val="00A35FF1"/>
    <w:rsid w:val="00A41914"/>
    <w:rsid w:val="00A44CD9"/>
    <w:rsid w:val="00A47AD6"/>
    <w:rsid w:val="00A5405F"/>
    <w:rsid w:val="00A542E4"/>
    <w:rsid w:val="00A57C85"/>
    <w:rsid w:val="00A57E64"/>
    <w:rsid w:val="00A61779"/>
    <w:rsid w:val="00A667EE"/>
    <w:rsid w:val="00A72388"/>
    <w:rsid w:val="00A72732"/>
    <w:rsid w:val="00A72878"/>
    <w:rsid w:val="00A73631"/>
    <w:rsid w:val="00A740C7"/>
    <w:rsid w:val="00A75182"/>
    <w:rsid w:val="00A86772"/>
    <w:rsid w:val="00A938EB"/>
    <w:rsid w:val="00A94860"/>
    <w:rsid w:val="00A96F0D"/>
    <w:rsid w:val="00AA6178"/>
    <w:rsid w:val="00AB0006"/>
    <w:rsid w:val="00AB3B65"/>
    <w:rsid w:val="00AB4CDE"/>
    <w:rsid w:val="00AC09DB"/>
    <w:rsid w:val="00AC223A"/>
    <w:rsid w:val="00AC3F6B"/>
    <w:rsid w:val="00AD338B"/>
    <w:rsid w:val="00AD3E56"/>
    <w:rsid w:val="00AD5B4F"/>
    <w:rsid w:val="00AD65BF"/>
    <w:rsid w:val="00AD7F2E"/>
    <w:rsid w:val="00AE0C59"/>
    <w:rsid w:val="00AE3CA8"/>
    <w:rsid w:val="00AE47CD"/>
    <w:rsid w:val="00AE49C2"/>
    <w:rsid w:val="00AE4DE1"/>
    <w:rsid w:val="00AF05AA"/>
    <w:rsid w:val="00AF0AE5"/>
    <w:rsid w:val="00AF0E01"/>
    <w:rsid w:val="00AF24CF"/>
    <w:rsid w:val="00AF2D79"/>
    <w:rsid w:val="00AF3557"/>
    <w:rsid w:val="00AF375B"/>
    <w:rsid w:val="00AF555C"/>
    <w:rsid w:val="00B01ACE"/>
    <w:rsid w:val="00B0275B"/>
    <w:rsid w:val="00B10042"/>
    <w:rsid w:val="00B1166E"/>
    <w:rsid w:val="00B12510"/>
    <w:rsid w:val="00B12601"/>
    <w:rsid w:val="00B139F9"/>
    <w:rsid w:val="00B15AA1"/>
    <w:rsid w:val="00B16222"/>
    <w:rsid w:val="00B17B35"/>
    <w:rsid w:val="00B17FD9"/>
    <w:rsid w:val="00B2066C"/>
    <w:rsid w:val="00B20788"/>
    <w:rsid w:val="00B20AFF"/>
    <w:rsid w:val="00B2178B"/>
    <w:rsid w:val="00B21E60"/>
    <w:rsid w:val="00B26428"/>
    <w:rsid w:val="00B275F3"/>
    <w:rsid w:val="00B32BD1"/>
    <w:rsid w:val="00B336AC"/>
    <w:rsid w:val="00B35737"/>
    <w:rsid w:val="00B358FB"/>
    <w:rsid w:val="00B35AAD"/>
    <w:rsid w:val="00B366FF"/>
    <w:rsid w:val="00B36D85"/>
    <w:rsid w:val="00B37055"/>
    <w:rsid w:val="00B41845"/>
    <w:rsid w:val="00B466EE"/>
    <w:rsid w:val="00B472AF"/>
    <w:rsid w:val="00B5174E"/>
    <w:rsid w:val="00B5221E"/>
    <w:rsid w:val="00B53608"/>
    <w:rsid w:val="00B54D4A"/>
    <w:rsid w:val="00B568DE"/>
    <w:rsid w:val="00B5784E"/>
    <w:rsid w:val="00B60AAF"/>
    <w:rsid w:val="00B60E1D"/>
    <w:rsid w:val="00B63262"/>
    <w:rsid w:val="00B651A3"/>
    <w:rsid w:val="00B664CD"/>
    <w:rsid w:val="00B7082E"/>
    <w:rsid w:val="00B71C83"/>
    <w:rsid w:val="00B73CCC"/>
    <w:rsid w:val="00B80D7E"/>
    <w:rsid w:val="00B8396C"/>
    <w:rsid w:val="00B854DD"/>
    <w:rsid w:val="00B872B4"/>
    <w:rsid w:val="00B877AA"/>
    <w:rsid w:val="00B91D55"/>
    <w:rsid w:val="00BA0E21"/>
    <w:rsid w:val="00BA2EE1"/>
    <w:rsid w:val="00BA5128"/>
    <w:rsid w:val="00BA5540"/>
    <w:rsid w:val="00BA725A"/>
    <w:rsid w:val="00BB2B87"/>
    <w:rsid w:val="00BB2EFE"/>
    <w:rsid w:val="00BB2F4E"/>
    <w:rsid w:val="00BB39DC"/>
    <w:rsid w:val="00BB4388"/>
    <w:rsid w:val="00BB444C"/>
    <w:rsid w:val="00BB4B61"/>
    <w:rsid w:val="00BB534E"/>
    <w:rsid w:val="00BC0244"/>
    <w:rsid w:val="00BC459B"/>
    <w:rsid w:val="00BC4D39"/>
    <w:rsid w:val="00BC503D"/>
    <w:rsid w:val="00BD1C22"/>
    <w:rsid w:val="00BD27B9"/>
    <w:rsid w:val="00BD2FBA"/>
    <w:rsid w:val="00BD5378"/>
    <w:rsid w:val="00BD73A2"/>
    <w:rsid w:val="00BE1667"/>
    <w:rsid w:val="00BE292E"/>
    <w:rsid w:val="00BE3911"/>
    <w:rsid w:val="00BF2C35"/>
    <w:rsid w:val="00BF3927"/>
    <w:rsid w:val="00BF497C"/>
    <w:rsid w:val="00BF4A86"/>
    <w:rsid w:val="00C02C7D"/>
    <w:rsid w:val="00C042B6"/>
    <w:rsid w:val="00C06042"/>
    <w:rsid w:val="00C17B37"/>
    <w:rsid w:val="00C247E8"/>
    <w:rsid w:val="00C24F0A"/>
    <w:rsid w:val="00C254D7"/>
    <w:rsid w:val="00C3709C"/>
    <w:rsid w:val="00C379CC"/>
    <w:rsid w:val="00C42547"/>
    <w:rsid w:val="00C42985"/>
    <w:rsid w:val="00C43A86"/>
    <w:rsid w:val="00C4425F"/>
    <w:rsid w:val="00C50EE8"/>
    <w:rsid w:val="00C5554C"/>
    <w:rsid w:val="00C56B1E"/>
    <w:rsid w:val="00C60EAE"/>
    <w:rsid w:val="00C62D13"/>
    <w:rsid w:val="00C64281"/>
    <w:rsid w:val="00C64661"/>
    <w:rsid w:val="00C72E5D"/>
    <w:rsid w:val="00C770E0"/>
    <w:rsid w:val="00C80C4B"/>
    <w:rsid w:val="00C80D1A"/>
    <w:rsid w:val="00C81A93"/>
    <w:rsid w:val="00C84839"/>
    <w:rsid w:val="00C84D39"/>
    <w:rsid w:val="00C87E39"/>
    <w:rsid w:val="00C9134F"/>
    <w:rsid w:val="00C92285"/>
    <w:rsid w:val="00C9229D"/>
    <w:rsid w:val="00C9288E"/>
    <w:rsid w:val="00C97F17"/>
    <w:rsid w:val="00CA07A9"/>
    <w:rsid w:val="00CA07EE"/>
    <w:rsid w:val="00CA2B4D"/>
    <w:rsid w:val="00CA5704"/>
    <w:rsid w:val="00CB061B"/>
    <w:rsid w:val="00CB140F"/>
    <w:rsid w:val="00CB7350"/>
    <w:rsid w:val="00CC2CB9"/>
    <w:rsid w:val="00CC3533"/>
    <w:rsid w:val="00CC661C"/>
    <w:rsid w:val="00CC66B8"/>
    <w:rsid w:val="00CC6E0A"/>
    <w:rsid w:val="00CC6EC6"/>
    <w:rsid w:val="00CD34EF"/>
    <w:rsid w:val="00CD367F"/>
    <w:rsid w:val="00CD6993"/>
    <w:rsid w:val="00CD6BAA"/>
    <w:rsid w:val="00CE0849"/>
    <w:rsid w:val="00CE6F2B"/>
    <w:rsid w:val="00CE7561"/>
    <w:rsid w:val="00CF36DD"/>
    <w:rsid w:val="00D00D14"/>
    <w:rsid w:val="00D02117"/>
    <w:rsid w:val="00D0257A"/>
    <w:rsid w:val="00D02771"/>
    <w:rsid w:val="00D06C59"/>
    <w:rsid w:val="00D10C61"/>
    <w:rsid w:val="00D11C7C"/>
    <w:rsid w:val="00D13A7E"/>
    <w:rsid w:val="00D156FD"/>
    <w:rsid w:val="00D2053B"/>
    <w:rsid w:val="00D206A0"/>
    <w:rsid w:val="00D22AAE"/>
    <w:rsid w:val="00D27865"/>
    <w:rsid w:val="00D30BFF"/>
    <w:rsid w:val="00D31A24"/>
    <w:rsid w:val="00D31E07"/>
    <w:rsid w:val="00D36C23"/>
    <w:rsid w:val="00D514C8"/>
    <w:rsid w:val="00D53527"/>
    <w:rsid w:val="00D53AB2"/>
    <w:rsid w:val="00D545D4"/>
    <w:rsid w:val="00D55749"/>
    <w:rsid w:val="00D60A40"/>
    <w:rsid w:val="00D6144E"/>
    <w:rsid w:val="00D66B6B"/>
    <w:rsid w:val="00D7028F"/>
    <w:rsid w:val="00D70C54"/>
    <w:rsid w:val="00D71DF2"/>
    <w:rsid w:val="00D72F86"/>
    <w:rsid w:val="00D75B3A"/>
    <w:rsid w:val="00D764E0"/>
    <w:rsid w:val="00D77BC3"/>
    <w:rsid w:val="00D86AE1"/>
    <w:rsid w:val="00D873CD"/>
    <w:rsid w:val="00D87C04"/>
    <w:rsid w:val="00D9320C"/>
    <w:rsid w:val="00D9675F"/>
    <w:rsid w:val="00DA1553"/>
    <w:rsid w:val="00DA164D"/>
    <w:rsid w:val="00DA45D1"/>
    <w:rsid w:val="00DA5757"/>
    <w:rsid w:val="00DA74B5"/>
    <w:rsid w:val="00DB31DE"/>
    <w:rsid w:val="00DB3984"/>
    <w:rsid w:val="00DC1655"/>
    <w:rsid w:val="00DC17D3"/>
    <w:rsid w:val="00DC3070"/>
    <w:rsid w:val="00DC57B1"/>
    <w:rsid w:val="00DD26B1"/>
    <w:rsid w:val="00DD2EE5"/>
    <w:rsid w:val="00DD50DB"/>
    <w:rsid w:val="00DD5166"/>
    <w:rsid w:val="00DD6096"/>
    <w:rsid w:val="00DD6351"/>
    <w:rsid w:val="00DD79C8"/>
    <w:rsid w:val="00DE0747"/>
    <w:rsid w:val="00DE0ED2"/>
    <w:rsid w:val="00DE31EE"/>
    <w:rsid w:val="00DE3F0C"/>
    <w:rsid w:val="00DE47EE"/>
    <w:rsid w:val="00DE4D5A"/>
    <w:rsid w:val="00DE6BD1"/>
    <w:rsid w:val="00DE76B9"/>
    <w:rsid w:val="00DF618A"/>
    <w:rsid w:val="00DF6743"/>
    <w:rsid w:val="00DF7442"/>
    <w:rsid w:val="00DF7CD1"/>
    <w:rsid w:val="00E00E1C"/>
    <w:rsid w:val="00E03111"/>
    <w:rsid w:val="00E04575"/>
    <w:rsid w:val="00E04F55"/>
    <w:rsid w:val="00E120C9"/>
    <w:rsid w:val="00E150A2"/>
    <w:rsid w:val="00E24B37"/>
    <w:rsid w:val="00E26BB5"/>
    <w:rsid w:val="00E27E34"/>
    <w:rsid w:val="00E3148B"/>
    <w:rsid w:val="00E31D91"/>
    <w:rsid w:val="00E37509"/>
    <w:rsid w:val="00E4071C"/>
    <w:rsid w:val="00E41BC4"/>
    <w:rsid w:val="00E43B12"/>
    <w:rsid w:val="00E46F64"/>
    <w:rsid w:val="00E47A94"/>
    <w:rsid w:val="00E5239C"/>
    <w:rsid w:val="00E53109"/>
    <w:rsid w:val="00E53C37"/>
    <w:rsid w:val="00E56EA1"/>
    <w:rsid w:val="00E644D7"/>
    <w:rsid w:val="00E64F11"/>
    <w:rsid w:val="00E662D5"/>
    <w:rsid w:val="00E707A2"/>
    <w:rsid w:val="00E71B8B"/>
    <w:rsid w:val="00E72C99"/>
    <w:rsid w:val="00E75B5E"/>
    <w:rsid w:val="00E75F32"/>
    <w:rsid w:val="00E7659B"/>
    <w:rsid w:val="00E81E97"/>
    <w:rsid w:val="00E82662"/>
    <w:rsid w:val="00E8467C"/>
    <w:rsid w:val="00E854C9"/>
    <w:rsid w:val="00E8603D"/>
    <w:rsid w:val="00E9267B"/>
    <w:rsid w:val="00E94179"/>
    <w:rsid w:val="00E9680B"/>
    <w:rsid w:val="00EA0272"/>
    <w:rsid w:val="00EA18CC"/>
    <w:rsid w:val="00EA2226"/>
    <w:rsid w:val="00EA6E04"/>
    <w:rsid w:val="00EB0E2B"/>
    <w:rsid w:val="00EB1A7C"/>
    <w:rsid w:val="00EB35FF"/>
    <w:rsid w:val="00EB4CE6"/>
    <w:rsid w:val="00EB51D0"/>
    <w:rsid w:val="00EC0874"/>
    <w:rsid w:val="00EC1CFD"/>
    <w:rsid w:val="00EC779F"/>
    <w:rsid w:val="00ED0451"/>
    <w:rsid w:val="00ED050F"/>
    <w:rsid w:val="00ED081D"/>
    <w:rsid w:val="00ED08D4"/>
    <w:rsid w:val="00ED6514"/>
    <w:rsid w:val="00ED6B3A"/>
    <w:rsid w:val="00ED7E92"/>
    <w:rsid w:val="00EE20EB"/>
    <w:rsid w:val="00EE2276"/>
    <w:rsid w:val="00EE4DB8"/>
    <w:rsid w:val="00EE52A5"/>
    <w:rsid w:val="00EF3507"/>
    <w:rsid w:val="00F063D7"/>
    <w:rsid w:val="00F109FA"/>
    <w:rsid w:val="00F1146E"/>
    <w:rsid w:val="00F13CAB"/>
    <w:rsid w:val="00F13DFF"/>
    <w:rsid w:val="00F17B4C"/>
    <w:rsid w:val="00F20461"/>
    <w:rsid w:val="00F204F7"/>
    <w:rsid w:val="00F209C1"/>
    <w:rsid w:val="00F21008"/>
    <w:rsid w:val="00F21757"/>
    <w:rsid w:val="00F21CDF"/>
    <w:rsid w:val="00F259B0"/>
    <w:rsid w:val="00F33C2A"/>
    <w:rsid w:val="00F343E0"/>
    <w:rsid w:val="00F35DFA"/>
    <w:rsid w:val="00F427BC"/>
    <w:rsid w:val="00F44B4F"/>
    <w:rsid w:val="00F46770"/>
    <w:rsid w:val="00F50407"/>
    <w:rsid w:val="00F52A42"/>
    <w:rsid w:val="00F52BC5"/>
    <w:rsid w:val="00F54AC0"/>
    <w:rsid w:val="00F54E54"/>
    <w:rsid w:val="00F57800"/>
    <w:rsid w:val="00F60CF6"/>
    <w:rsid w:val="00F62562"/>
    <w:rsid w:val="00F640B5"/>
    <w:rsid w:val="00F6547E"/>
    <w:rsid w:val="00F66626"/>
    <w:rsid w:val="00F668E9"/>
    <w:rsid w:val="00F66D97"/>
    <w:rsid w:val="00F74724"/>
    <w:rsid w:val="00F76803"/>
    <w:rsid w:val="00F82F21"/>
    <w:rsid w:val="00F8343E"/>
    <w:rsid w:val="00F86DE6"/>
    <w:rsid w:val="00F9025E"/>
    <w:rsid w:val="00F90DD3"/>
    <w:rsid w:val="00F90EE1"/>
    <w:rsid w:val="00F9195F"/>
    <w:rsid w:val="00F929AD"/>
    <w:rsid w:val="00F92F53"/>
    <w:rsid w:val="00F93990"/>
    <w:rsid w:val="00FA0AED"/>
    <w:rsid w:val="00FA2956"/>
    <w:rsid w:val="00FA49C1"/>
    <w:rsid w:val="00FA6D9E"/>
    <w:rsid w:val="00FC24C6"/>
    <w:rsid w:val="00FC373F"/>
    <w:rsid w:val="00FC5781"/>
    <w:rsid w:val="00FC753C"/>
    <w:rsid w:val="00FD49B5"/>
    <w:rsid w:val="00FD4DAB"/>
    <w:rsid w:val="00FD5292"/>
    <w:rsid w:val="00FD60A7"/>
    <w:rsid w:val="00FD7BBD"/>
    <w:rsid w:val="00FE06A8"/>
    <w:rsid w:val="00FE1990"/>
    <w:rsid w:val="00FE2273"/>
    <w:rsid w:val="00FE3BB6"/>
    <w:rsid w:val="00FE425F"/>
    <w:rsid w:val="00FE7865"/>
    <w:rsid w:val="00FF0D23"/>
    <w:rsid w:val="00FF1C11"/>
    <w:rsid w:val="00FF1F40"/>
    <w:rsid w:val="00FF2E70"/>
    <w:rsid w:val="00FF41EE"/>
    <w:rsid w:val="00FF5FCC"/>
    <w:rsid w:val="00FF73C2"/>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7D4D"/>
  <w15:docId w15:val="{F64C226E-45EA-43D6-9D53-9F590DB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6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semiHidden/>
    <w:rsid w:val="00F66626"/>
    <w:rPr>
      <w:sz w:val="24"/>
      <w:lang w:val="en-US"/>
    </w:rPr>
  </w:style>
  <w:style w:type="character" w:customStyle="1" w:styleId="E-mailSignatureChar">
    <w:name w:val="E-mail Signature Char"/>
    <w:basedOn w:val="DefaultParagraphFont"/>
    <w:link w:val="E-mailSignature"/>
    <w:semiHidden/>
    <w:rsid w:val="00F6662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60EAE"/>
    <w:pPr>
      <w:ind w:left="720"/>
      <w:contextualSpacing/>
    </w:pPr>
  </w:style>
  <w:style w:type="table" w:styleId="TableGrid">
    <w:name w:val="Table Grid"/>
    <w:basedOn w:val="TableNormal"/>
    <w:uiPriority w:val="59"/>
    <w:rsid w:val="00C6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7C8"/>
    <w:pPr>
      <w:tabs>
        <w:tab w:val="center" w:pos="4513"/>
        <w:tab w:val="right" w:pos="9026"/>
      </w:tabs>
    </w:pPr>
  </w:style>
  <w:style w:type="character" w:customStyle="1" w:styleId="HeaderChar">
    <w:name w:val="Header Char"/>
    <w:basedOn w:val="DefaultParagraphFont"/>
    <w:link w:val="Header"/>
    <w:uiPriority w:val="99"/>
    <w:rsid w:val="004147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47C8"/>
    <w:pPr>
      <w:tabs>
        <w:tab w:val="center" w:pos="4513"/>
        <w:tab w:val="right" w:pos="9026"/>
      </w:tabs>
    </w:pPr>
  </w:style>
  <w:style w:type="character" w:customStyle="1" w:styleId="FooterChar">
    <w:name w:val="Footer Char"/>
    <w:basedOn w:val="DefaultParagraphFont"/>
    <w:link w:val="Footer"/>
    <w:uiPriority w:val="99"/>
    <w:rsid w:val="004147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68A7"/>
    <w:rPr>
      <w:rFonts w:ascii="Tahoma" w:hAnsi="Tahoma" w:cs="Tahoma"/>
      <w:sz w:val="16"/>
      <w:szCs w:val="16"/>
    </w:rPr>
  </w:style>
  <w:style w:type="character" w:customStyle="1" w:styleId="BalloonTextChar">
    <w:name w:val="Balloon Text Char"/>
    <w:basedOn w:val="DefaultParagraphFont"/>
    <w:link w:val="BalloonText"/>
    <w:uiPriority w:val="99"/>
    <w:semiHidden/>
    <w:rsid w:val="002568A7"/>
    <w:rPr>
      <w:rFonts w:ascii="Tahoma" w:eastAsia="Times New Roman" w:hAnsi="Tahoma" w:cs="Tahoma"/>
      <w:sz w:val="16"/>
      <w:szCs w:val="16"/>
    </w:rPr>
  </w:style>
  <w:style w:type="paragraph" w:customStyle="1" w:styleId="ox-28b901c2bf-default-style">
    <w:name w:val="ox-28b901c2bf-default-style"/>
    <w:basedOn w:val="Normal"/>
    <w:rsid w:val="009214AB"/>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170">
      <w:bodyDiv w:val="1"/>
      <w:marLeft w:val="0"/>
      <w:marRight w:val="0"/>
      <w:marTop w:val="0"/>
      <w:marBottom w:val="0"/>
      <w:divBdr>
        <w:top w:val="none" w:sz="0" w:space="0" w:color="auto"/>
        <w:left w:val="none" w:sz="0" w:space="0" w:color="auto"/>
        <w:bottom w:val="none" w:sz="0" w:space="0" w:color="auto"/>
        <w:right w:val="none" w:sz="0" w:space="0" w:color="auto"/>
      </w:divBdr>
      <w:divsChild>
        <w:div w:id="113524531">
          <w:marLeft w:val="-1800"/>
          <w:marRight w:val="-360"/>
          <w:marTop w:val="0"/>
          <w:marBottom w:val="0"/>
          <w:divBdr>
            <w:top w:val="none" w:sz="0" w:space="0" w:color="auto"/>
            <w:left w:val="none" w:sz="0" w:space="0" w:color="auto"/>
            <w:bottom w:val="none" w:sz="0" w:space="0" w:color="auto"/>
            <w:right w:val="none" w:sz="0" w:space="0" w:color="auto"/>
          </w:divBdr>
        </w:div>
        <w:div w:id="149710145">
          <w:marLeft w:val="-1800"/>
          <w:marRight w:val="-360"/>
          <w:marTop w:val="0"/>
          <w:marBottom w:val="0"/>
          <w:divBdr>
            <w:top w:val="none" w:sz="0" w:space="0" w:color="auto"/>
            <w:left w:val="none" w:sz="0" w:space="0" w:color="auto"/>
            <w:bottom w:val="none" w:sz="0" w:space="0" w:color="auto"/>
            <w:right w:val="none" w:sz="0" w:space="0" w:color="auto"/>
          </w:divBdr>
        </w:div>
        <w:div w:id="607784165">
          <w:marLeft w:val="-1800"/>
          <w:marRight w:val="-360"/>
          <w:marTop w:val="0"/>
          <w:marBottom w:val="0"/>
          <w:divBdr>
            <w:top w:val="none" w:sz="0" w:space="0" w:color="auto"/>
            <w:left w:val="none" w:sz="0" w:space="0" w:color="auto"/>
            <w:bottom w:val="none" w:sz="0" w:space="0" w:color="auto"/>
            <w:right w:val="none" w:sz="0" w:space="0" w:color="auto"/>
          </w:divBdr>
        </w:div>
        <w:div w:id="632832726">
          <w:marLeft w:val="-1800"/>
          <w:marRight w:val="-360"/>
          <w:marTop w:val="0"/>
          <w:marBottom w:val="0"/>
          <w:divBdr>
            <w:top w:val="none" w:sz="0" w:space="0" w:color="auto"/>
            <w:left w:val="none" w:sz="0" w:space="0" w:color="auto"/>
            <w:bottom w:val="none" w:sz="0" w:space="0" w:color="auto"/>
            <w:right w:val="none" w:sz="0" w:space="0" w:color="auto"/>
          </w:divBdr>
        </w:div>
        <w:div w:id="745758790">
          <w:marLeft w:val="-1800"/>
          <w:marRight w:val="-360"/>
          <w:marTop w:val="0"/>
          <w:marBottom w:val="0"/>
          <w:divBdr>
            <w:top w:val="none" w:sz="0" w:space="0" w:color="auto"/>
            <w:left w:val="none" w:sz="0" w:space="0" w:color="auto"/>
            <w:bottom w:val="none" w:sz="0" w:space="0" w:color="auto"/>
            <w:right w:val="none" w:sz="0" w:space="0" w:color="auto"/>
          </w:divBdr>
        </w:div>
        <w:div w:id="876356697">
          <w:marLeft w:val="-1800"/>
          <w:marRight w:val="-360"/>
          <w:marTop w:val="0"/>
          <w:marBottom w:val="0"/>
          <w:divBdr>
            <w:top w:val="none" w:sz="0" w:space="0" w:color="auto"/>
            <w:left w:val="none" w:sz="0" w:space="0" w:color="auto"/>
            <w:bottom w:val="none" w:sz="0" w:space="0" w:color="auto"/>
            <w:right w:val="none" w:sz="0" w:space="0" w:color="auto"/>
          </w:divBdr>
        </w:div>
        <w:div w:id="1633486668">
          <w:marLeft w:val="-1800"/>
          <w:marRight w:val="-360"/>
          <w:marTop w:val="0"/>
          <w:marBottom w:val="0"/>
          <w:divBdr>
            <w:top w:val="none" w:sz="0" w:space="0" w:color="auto"/>
            <w:left w:val="none" w:sz="0" w:space="0" w:color="auto"/>
            <w:bottom w:val="none" w:sz="0" w:space="0" w:color="auto"/>
            <w:right w:val="none" w:sz="0" w:space="0" w:color="auto"/>
          </w:divBdr>
        </w:div>
        <w:div w:id="1841190104">
          <w:marLeft w:val="-1800"/>
          <w:marRight w:val="-360"/>
          <w:marTop w:val="0"/>
          <w:marBottom w:val="0"/>
          <w:divBdr>
            <w:top w:val="none" w:sz="0" w:space="0" w:color="auto"/>
            <w:left w:val="none" w:sz="0" w:space="0" w:color="auto"/>
            <w:bottom w:val="none" w:sz="0" w:space="0" w:color="auto"/>
            <w:right w:val="none" w:sz="0" w:space="0" w:color="auto"/>
          </w:divBdr>
        </w:div>
        <w:div w:id="1871146185">
          <w:marLeft w:val="-1800"/>
          <w:marRight w:val="-360"/>
          <w:marTop w:val="0"/>
          <w:marBottom w:val="0"/>
          <w:divBdr>
            <w:top w:val="none" w:sz="0" w:space="0" w:color="auto"/>
            <w:left w:val="none" w:sz="0" w:space="0" w:color="auto"/>
            <w:bottom w:val="none" w:sz="0" w:space="0" w:color="auto"/>
            <w:right w:val="none" w:sz="0" w:space="0" w:color="auto"/>
          </w:divBdr>
        </w:div>
      </w:divsChild>
    </w:div>
    <w:div w:id="152766725">
      <w:bodyDiv w:val="1"/>
      <w:marLeft w:val="0"/>
      <w:marRight w:val="0"/>
      <w:marTop w:val="0"/>
      <w:marBottom w:val="0"/>
      <w:divBdr>
        <w:top w:val="none" w:sz="0" w:space="0" w:color="auto"/>
        <w:left w:val="none" w:sz="0" w:space="0" w:color="auto"/>
        <w:bottom w:val="none" w:sz="0" w:space="0" w:color="auto"/>
        <w:right w:val="none" w:sz="0" w:space="0" w:color="auto"/>
      </w:divBdr>
    </w:div>
    <w:div w:id="219022657">
      <w:bodyDiv w:val="1"/>
      <w:marLeft w:val="0"/>
      <w:marRight w:val="0"/>
      <w:marTop w:val="0"/>
      <w:marBottom w:val="0"/>
      <w:divBdr>
        <w:top w:val="none" w:sz="0" w:space="0" w:color="auto"/>
        <w:left w:val="none" w:sz="0" w:space="0" w:color="auto"/>
        <w:bottom w:val="none" w:sz="0" w:space="0" w:color="auto"/>
        <w:right w:val="none" w:sz="0" w:space="0" w:color="auto"/>
      </w:divBdr>
    </w:div>
    <w:div w:id="284234350">
      <w:bodyDiv w:val="1"/>
      <w:marLeft w:val="0"/>
      <w:marRight w:val="0"/>
      <w:marTop w:val="0"/>
      <w:marBottom w:val="0"/>
      <w:divBdr>
        <w:top w:val="none" w:sz="0" w:space="0" w:color="auto"/>
        <w:left w:val="none" w:sz="0" w:space="0" w:color="auto"/>
        <w:bottom w:val="none" w:sz="0" w:space="0" w:color="auto"/>
        <w:right w:val="none" w:sz="0" w:space="0" w:color="auto"/>
      </w:divBdr>
      <w:divsChild>
        <w:div w:id="979388093">
          <w:marLeft w:val="-1800"/>
          <w:marRight w:val="-360"/>
          <w:marTop w:val="0"/>
          <w:marBottom w:val="0"/>
          <w:divBdr>
            <w:top w:val="none" w:sz="0" w:space="0" w:color="auto"/>
            <w:left w:val="none" w:sz="0" w:space="0" w:color="auto"/>
            <w:bottom w:val="none" w:sz="0" w:space="0" w:color="auto"/>
            <w:right w:val="none" w:sz="0" w:space="0" w:color="auto"/>
          </w:divBdr>
        </w:div>
        <w:div w:id="994069835">
          <w:marLeft w:val="-1800"/>
          <w:marRight w:val="-360"/>
          <w:marTop w:val="0"/>
          <w:marBottom w:val="0"/>
          <w:divBdr>
            <w:top w:val="none" w:sz="0" w:space="0" w:color="auto"/>
            <w:left w:val="none" w:sz="0" w:space="0" w:color="auto"/>
            <w:bottom w:val="none" w:sz="0" w:space="0" w:color="auto"/>
            <w:right w:val="none" w:sz="0" w:space="0" w:color="auto"/>
          </w:divBdr>
        </w:div>
        <w:div w:id="1052466854">
          <w:marLeft w:val="-1800"/>
          <w:marRight w:val="-360"/>
          <w:marTop w:val="0"/>
          <w:marBottom w:val="0"/>
          <w:divBdr>
            <w:top w:val="none" w:sz="0" w:space="0" w:color="auto"/>
            <w:left w:val="none" w:sz="0" w:space="0" w:color="auto"/>
            <w:bottom w:val="none" w:sz="0" w:space="0" w:color="auto"/>
            <w:right w:val="none" w:sz="0" w:space="0" w:color="auto"/>
          </w:divBdr>
        </w:div>
        <w:div w:id="1067648528">
          <w:marLeft w:val="-1800"/>
          <w:marRight w:val="-360"/>
          <w:marTop w:val="0"/>
          <w:marBottom w:val="0"/>
          <w:divBdr>
            <w:top w:val="none" w:sz="0" w:space="0" w:color="auto"/>
            <w:left w:val="none" w:sz="0" w:space="0" w:color="auto"/>
            <w:bottom w:val="none" w:sz="0" w:space="0" w:color="auto"/>
            <w:right w:val="none" w:sz="0" w:space="0" w:color="auto"/>
          </w:divBdr>
        </w:div>
        <w:div w:id="1184588044">
          <w:marLeft w:val="-1800"/>
          <w:marRight w:val="-360"/>
          <w:marTop w:val="0"/>
          <w:marBottom w:val="0"/>
          <w:divBdr>
            <w:top w:val="none" w:sz="0" w:space="0" w:color="auto"/>
            <w:left w:val="none" w:sz="0" w:space="0" w:color="auto"/>
            <w:bottom w:val="none" w:sz="0" w:space="0" w:color="auto"/>
            <w:right w:val="none" w:sz="0" w:space="0" w:color="auto"/>
          </w:divBdr>
        </w:div>
        <w:div w:id="1311327041">
          <w:marLeft w:val="-1800"/>
          <w:marRight w:val="-360"/>
          <w:marTop w:val="0"/>
          <w:marBottom w:val="0"/>
          <w:divBdr>
            <w:top w:val="none" w:sz="0" w:space="0" w:color="auto"/>
            <w:left w:val="none" w:sz="0" w:space="0" w:color="auto"/>
            <w:bottom w:val="none" w:sz="0" w:space="0" w:color="auto"/>
            <w:right w:val="none" w:sz="0" w:space="0" w:color="auto"/>
          </w:divBdr>
        </w:div>
        <w:div w:id="1433282471">
          <w:marLeft w:val="-1800"/>
          <w:marRight w:val="-360"/>
          <w:marTop w:val="0"/>
          <w:marBottom w:val="0"/>
          <w:divBdr>
            <w:top w:val="none" w:sz="0" w:space="0" w:color="auto"/>
            <w:left w:val="none" w:sz="0" w:space="0" w:color="auto"/>
            <w:bottom w:val="none" w:sz="0" w:space="0" w:color="auto"/>
            <w:right w:val="none" w:sz="0" w:space="0" w:color="auto"/>
          </w:divBdr>
        </w:div>
        <w:div w:id="1577207698">
          <w:marLeft w:val="-1800"/>
          <w:marRight w:val="-360"/>
          <w:marTop w:val="0"/>
          <w:marBottom w:val="0"/>
          <w:divBdr>
            <w:top w:val="none" w:sz="0" w:space="0" w:color="auto"/>
            <w:left w:val="none" w:sz="0" w:space="0" w:color="auto"/>
            <w:bottom w:val="none" w:sz="0" w:space="0" w:color="auto"/>
            <w:right w:val="none" w:sz="0" w:space="0" w:color="auto"/>
          </w:divBdr>
        </w:div>
      </w:divsChild>
    </w:div>
    <w:div w:id="678504520">
      <w:bodyDiv w:val="1"/>
      <w:marLeft w:val="0"/>
      <w:marRight w:val="0"/>
      <w:marTop w:val="0"/>
      <w:marBottom w:val="0"/>
      <w:divBdr>
        <w:top w:val="none" w:sz="0" w:space="0" w:color="auto"/>
        <w:left w:val="none" w:sz="0" w:space="0" w:color="auto"/>
        <w:bottom w:val="none" w:sz="0" w:space="0" w:color="auto"/>
        <w:right w:val="none" w:sz="0" w:space="0" w:color="auto"/>
      </w:divBdr>
    </w:div>
    <w:div w:id="1473986041">
      <w:bodyDiv w:val="1"/>
      <w:marLeft w:val="0"/>
      <w:marRight w:val="0"/>
      <w:marTop w:val="0"/>
      <w:marBottom w:val="0"/>
      <w:divBdr>
        <w:top w:val="none" w:sz="0" w:space="0" w:color="auto"/>
        <w:left w:val="none" w:sz="0" w:space="0" w:color="auto"/>
        <w:bottom w:val="none" w:sz="0" w:space="0" w:color="auto"/>
        <w:right w:val="none" w:sz="0" w:space="0" w:color="auto"/>
      </w:divBdr>
      <w:divsChild>
        <w:div w:id="250432663">
          <w:marLeft w:val="-2400"/>
          <w:marRight w:val="-480"/>
          <w:marTop w:val="0"/>
          <w:marBottom w:val="0"/>
          <w:divBdr>
            <w:top w:val="none" w:sz="0" w:space="0" w:color="auto"/>
            <w:left w:val="none" w:sz="0" w:space="0" w:color="auto"/>
            <w:bottom w:val="none" w:sz="0" w:space="0" w:color="auto"/>
            <w:right w:val="none" w:sz="0" w:space="0" w:color="auto"/>
          </w:divBdr>
        </w:div>
        <w:div w:id="654182931">
          <w:marLeft w:val="-2400"/>
          <w:marRight w:val="-480"/>
          <w:marTop w:val="0"/>
          <w:marBottom w:val="0"/>
          <w:divBdr>
            <w:top w:val="none" w:sz="0" w:space="0" w:color="auto"/>
            <w:left w:val="none" w:sz="0" w:space="0" w:color="auto"/>
            <w:bottom w:val="none" w:sz="0" w:space="0" w:color="auto"/>
            <w:right w:val="none" w:sz="0" w:space="0" w:color="auto"/>
          </w:divBdr>
        </w:div>
        <w:div w:id="1055473828">
          <w:marLeft w:val="-2400"/>
          <w:marRight w:val="-480"/>
          <w:marTop w:val="0"/>
          <w:marBottom w:val="0"/>
          <w:divBdr>
            <w:top w:val="none" w:sz="0" w:space="0" w:color="auto"/>
            <w:left w:val="none" w:sz="0" w:space="0" w:color="auto"/>
            <w:bottom w:val="none" w:sz="0" w:space="0" w:color="auto"/>
            <w:right w:val="none" w:sz="0" w:space="0" w:color="auto"/>
          </w:divBdr>
        </w:div>
        <w:div w:id="154240380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F2D3-F012-410A-9148-128F3EFE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Strategic Corporate Finance</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mooncrow</dc:creator>
  <cp:keywords/>
  <dc:description/>
  <cp:lastModifiedBy>Amanda-Jayne Pike</cp:lastModifiedBy>
  <cp:revision>2</cp:revision>
  <cp:lastPrinted>2019-05-08T15:56:00Z</cp:lastPrinted>
  <dcterms:created xsi:type="dcterms:W3CDTF">2021-05-15T17:43:00Z</dcterms:created>
  <dcterms:modified xsi:type="dcterms:W3CDTF">2021-05-15T17:43:00Z</dcterms:modified>
</cp:coreProperties>
</file>